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84C00" w14:textId="77777777" w:rsidR="0013558C" w:rsidRDefault="004B4403">
      <w:proofErr w:type="gramStart"/>
      <w:r>
        <w:rPr>
          <w:rFonts w:ascii="標楷體" w:eastAsia="標楷體" w:hAnsi="標楷體"/>
          <w:bCs/>
          <w:sz w:val="40"/>
          <w:szCs w:val="40"/>
        </w:rPr>
        <w:t>臺</w:t>
      </w:r>
      <w:proofErr w:type="gramEnd"/>
      <w:r>
        <w:rPr>
          <w:rFonts w:ascii="標楷體" w:eastAsia="標楷體" w:hAnsi="標楷體"/>
          <w:bCs/>
          <w:sz w:val="40"/>
          <w:szCs w:val="40"/>
        </w:rPr>
        <w:t>中市政府道路養護績效考評要點</w:t>
      </w:r>
      <w:r>
        <w:rPr>
          <w:rFonts w:ascii="標楷體" w:eastAsia="標楷體" w:hAnsi="標楷體"/>
          <w:sz w:val="40"/>
          <w:szCs w:val="40"/>
        </w:rPr>
        <w:t>修正總說明</w:t>
      </w:r>
    </w:p>
    <w:p w14:paraId="7BE87709" w14:textId="77777777" w:rsidR="0013558C" w:rsidRDefault="004B4403">
      <w:pPr>
        <w:spacing w:line="460" w:lineRule="exact"/>
        <w:rPr>
          <w:rFonts w:ascii="標楷體" w:eastAsia="標楷體" w:hAnsi="標楷體"/>
          <w:sz w:val="28"/>
          <w:szCs w:val="28"/>
        </w:rPr>
      </w:pPr>
      <w:r>
        <w:rPr>
          <w:rFonts w:ascii="標楷體" w:eastAsia="標楷體" w:hAnsi="標楷體"/>
          <w:sz w:val="28"/>
          <w:szCs w:val="28"/>
        </w:rPr>
        <w:t xml:space="preserve">    </w:t>
      </w:r>
      <w:proofErr w:type="gramStart"/>
      <w:r>
        <w:rPr>
          <w:rFonts w:ascii="標楷體" w:eastAsia="標楷體" w:hAnsi="標楷體"/>
          <w:sz w:val="28"/>
          <w:szCs w:val="28"/>
        </w:rPr>
        <w:t>臺</w:t>
      </w:r>
      <w:proofErr w:type="gramEnd"/>
      <w:r>
        <w:rPr>
          <w:rFonts w:ascii="標楷體" w:eastAsia="標楷體" w:hAnsi="標楷體"/>
          <w:sz w:val="28"/>
          <w:szCs w:val="28"/>
        </w:rPr>
        <w:t>中市政府為確實有效掌握道路養護委託績效，於一百零一年八月二十一日訂定本要點，另因應</w:t>
      </w:r>
      <w:proofErr w:type="gramStart"/>
      <w:r>
        <w:rPr>
          <w:rFonts w:ascii="標楷體" w:eastAsia="標楷體" w:hAnsi="標楷體"/>
          <w:sz w:val="28"/>
          <w:szCs w:val="28"/>
        </w:rPr>
        <w:t>臺</w:t>
      </w:r>
      <w:proofErr w:type="gramEnd"/>
      <w:r>
        <w:rPr>
          <w:rFonts w:ascii="標楷體" w:eastAsia="標楷體" w:hAnsi="標楷體"/>
          <w:sz w:val="28"/>
          <w:szCs w:val="28"/>
        </w:rPr>
        <w:t>中市政府建設局</w:t>
      </w:r>
      <w:r>
        <w:rPr>
          <w:rFonts w:ascii="標楷體" w:eastAsia="標楷體" w:hAnsi="標楷體"/>
          <w:sz w:val="28"/>
          <w:szCs w:val="28"/>
        </w:rPr>
        <w:t>(</w:t>
      </w:r>
      <w:r>
        <w:rPr>
          <w:rFonts w:ascii="標楷體" w:eastAsia="標楷體" w:hAnsi="標楷體"/>
          <w:sz w:val="28"/>
          <w:szCs w:val="28"/>
        </w:rPr>
        <w:t>以下簡稱建設局</w:t>
      </w:r>
      <w:r>
        <w:rPr>
          <w:rFonts w:ascii="標楷體" w:eastAsia="標楷體" w:hAnsi="標楷體"/>
          <w:sz w:val="28"/>
          <w:szCs w:val="28"/>
        </w:rPr>
        <w:t>)</w:t>
      </w:r>
      <w:r>
        <w:rPr>
          <w:rFonts w:ascii="標楷體" w:eastAsia="標楷體" w:hAnsi="標楷體"/>
          <w:sz w:val="28"/>
          <w:szCs w:val="28"/>
        </w:rPr>
        <w:t>一百零七年組織修編，依建設局組織規程，其對所屬機關相關業務應負有督導及監督之責，</w:t>
      </w:r>
      <w:proofErr w:type="gramStart"/>
      <w:r>
        <w:rPr>
          <w:rFonts w:ascii="標楷體" w:eastAsia="標楷體" w:hAnsi="標楷體"/>
          <w:sz w:val="28"/>
          <w:szCs w:val="28"/>
        </w:rPr>
        <w:t>為符實際</w:t>
      </w:r>
      <w:proofErr w:type="gramEnd"/>
      <w:r>
        <w:rPr>
          <w:rFonts w:ascii="標楷體" w:eastAsia="標楷體" w:hAnsi="標楷體"/>
          <w:sz w:val="28"/>
          <w:szCs w:val="28"/>
        </w:rPr>
        <w:t>執行需求，</w:t>
      </w:r>
      <w:proofErr w:type="gramStart"/>
      <w:r>
        <w:rPr>
          <w:rFonts w:ascii="標楷體" w:eastAsia="標楷體" w:hAnsi="標楷體"/>
          <w:sz w:val="28"/>
          <w:szCs w:val="28"/>
        </w:rPr>
        <w:t>爰</w:t>
      </w:r>
      <w:proofErr w:type="gramEnd"/>
      <w:r>
        <w:rPr>
          <w:rFonts w:ascii="標楷體" w:eastAsia="標楷體" w:hAnsi="標楷體"/>
          <w:sz w:val="28"/>
          <w:szCs w:val="28"/>
        </w:rPr>
        <w:t>進行修正，本次修正重點如下：</w:t>
      </w:r>
      <w:r>
        <w:rPr>
          <w:rFonts w:ascii="標楷體" w:eastAsia="標楷體" w:hAnsi="標楷體"/>
          <w:sz w:val="28"/>
          <w:szCs w:val="28"/>
        </w:rPr>
        <w:t xml:space="preserve"> </w:t>
      </w:r>
    </w:p>
    <w:p w14:paraId="202B88B6" w14:textId="77777777" w:rsidR="0013558C" w:rsidRDefault="004B4403">
      <w:pPr>
        <w:spacing w:line="460" w:lineRule="exact"/>
        <w:ind w:left="568" w:hanging="566"/>
        <w:rPr>
          <w:rFonts w:ascii="標楷體" w:eastAsia="標楷體" w:hAnsi="標楷體"/>
          <w:sz w:val="28"/>
          <w:szCs w:val="28"/>
        </w:rPr>
      </w:pPr>
      <w:r>
        <w:rPr>
          <w:rFonts w:ascii="標楷體" w:eastAsia="標楷體" w:hAnsi="標楷體"/>
          <w:sz w:val="28"/>
          <w:szCs w:val="28"/>
        </w:rPr>
        <w:t>一、全面性取消考評道路寬度之限制。</w:t>
      </w:r>
      <w:r>
        <w:rPr>
          <w:rFonts w:ascii="標楷體" w:eastAsia="標楷體" w:hAnsi="標楷體"/>
          <w:sz w:val="28"/>
          <w:szCs w:val="28"/>
        </w:rPr>
        <w:t>(</w:t>
      </w:r>
      <w:r>
        <w:rPr>
          <w:rFonts w:ascii="標楷體" w:eastAsia="標楷體" w:hAnsi="標楷體"/>
          <w:sz w:val="28"/>
          <w:szCs w:val="28"/>
        </w:rPr>
        <w:t>修正規定第三點</w:t>
      </w:r>
      <w:r>
        <w:rPr>
          <w:rFonts w:ascii="標楷體" w:eastAsia="標楷體" w:hAnsi="標楷體"/>
          <w:sz w:val="28"/>
          <w:szCs w:val="28"/>
        </w:rPr>
        <w:t>)</w:t>
      </w:r>
    </w:p>
    <w:p w14:paraId="41286C15" w14:textId="77777777" w:rsidR="0013558C" w:rsidRDefault="004B4403">
      <w:pPr>
        <w:spacing w:line="460" w:lineRule="exact"/>
        <w:ind w:left="568" w:hanging="566"/>
        <w:rPr>
          <w:rFonts w:ascii="標楷體" w:eastAsia="標楷體" w:hAnsi="標楷體"/>
          <w:sz w:val="28"/>
          <w:szCs w:val="28"/>
        </w:rPr>
      </w:pPr>
      <w:r>
        <w:rPr>
          <w:rFonts w:ascii="標楷體" w:eastAsia="標楷體" w:hAnsi="標楷體"/>
          <w:sz w:val="28"/>
          <w:szCs w:val="28"/>
        </w:rPr>
        <w:t>二、將建設局所屬機關納入本要點考評對象，並增列考評重點項目。</w:t>
      </w:r>
      <w:r>
        <w:rPr>
          <w:rFonts w:ascii="標楷體" w:eastAsia="標楷體" w:hAnsi="標楷體"/>
          <w:sz w:val="28"/>
          <w:szCs w:val="28"/>
        </w:rPr>
        <w:t>(</w:t>
      </w:r>
      <w:r>
        <w:rPr>
          <w:rFonts w:ascii="標楷體" w:eastAsia="標楷體" w:hAnsi="標楷體"/>
          <w:sz w:val="28"/>
          <w:szCs w:val="28"/>
        </w:rPr>
        <w:t>修正規定第四點</w:t>
      </w:r>
      <w:r>
        <w:rPr>
          <w:rFonts w:ascii="標楷體" w:eastAsia="標楷體" w:hAnsi="標楷體"/>
          <w:sz w:val="28"/>
          <w:szCs w:val="28"/>
        </w:rPr>
        <w:t>)</w:t>
      </w:r>
    </w:p>
    <w:p w14:paraId="46C743C9" w14:textId="77777777" w:rsidR="0013558C" w:rsidRDefault="004B4403">
      <w:pPr>
        <w:spacing w:line="460" w:lineRule="exact"/>
        <w:ind w:left="568" w:hanging="566"/>
        <w:rPr>
          <w:rFonts w:ascii="標楷體" w:eastAsia="標楷體" w:hAnsi="標楷體"/>
          <w:sz w:val="28"/>
          <w:szCs w:val="28"/>
        </w:rPr>
      </w:pPr>
      <w:r>
        <w:rPr>
          <w:rFonts w:ascii="標楷體" w:eastAsia="標楷體" w:hAnsi="標楷體"/>
          <w:sz w:val="28"/>
          <w:szCs w:val="28"/>
        </w:rPr>
        <w:t>三、增加外聘委員及養工處委員應迴避之相關規定。</w:t>
      </w:r>
      <w:r>
        <w:rPr>
          <w:rFonts w:ascii="標楷體" w:eastAsia="標楷體" w:hAnsi="標楷體"/>
          <w:sz w:val="28"/>
          <w:szCs w:val="28"/>
        </w:rPr>
        <w:t>(</w:t>
      </w:r>
      <w:r>
        <w:rPr>
          <w:rFonts w:ascii="標楷體" w:eastAsia="標楷體" w:hAnsi="標楷體"/>
          <w:sz w:val="28"/>
          <w:szCs w:val="28"/>
        </w:rPr>
        <w:t>修正規定第五點</w:t>
      </w:r>
      <w:r>
        <w:rPr>
          <w:rFonts w:ascii="標楷體" w:eastAsia="標楷體" w:hAnsi="標楷體"/>
          <w:sz w:val="28"/>
          <w:szCs w:val="28"/>
        </w:rPr>
        <w:t>)</w:t>
      </w:r>
    </w:p>
    <w:p w14:paraId="65804DE9" w14:textId="77777777" w:rsidR="0013558C" w:rsidRDefault="004B4403">
      <w:pPr>
        <w:spacing w:line="460" w:lineRule="exact"/>
        <w:ind w:left="568" w:hanging="566"/>
        <w:rPr>
          <w:rFonts w:ascii="標楷體" w:eastAsia="標楷體" w:hAnsi="標楷體"/>
          <w:sz w:val="28"/>
          <w:szCs w:val="28"/>
        </w:rPr>
      </w:pPr>
      <w:r>
        <w:rPr>
          <w:rFonts w:ascii="標楷體" w:eastAsia="標楷體" w:hAnsi="標楷體"/>
          <w:sz w:val="28"/>
          <w:szCs w:val="28"/>
        </w:rPr>
        <w:t>四、增列建設局所屬機關考評之分組。</w:t>
      </w:r>
      <w:r>
        <w:rPr>
          <w:rFonts w:ascii="標楷體" w:eastAsia="標楷體" w:hAnsi="標楷體"/>
          <w:sz w:val="28"/>
          <w:szCs w:val="28"/>
        </w:rPr>
        <w:t>(</w:t>
      </w:r>
      <w:r>
        <w:rPr>
          <w:rFonts w:ascii="標楷體" w:eastAsia="標楷體" w:hAnsi="標楷體"/>
          <w:sz w:val="28"/>
          <w:szCs w:val="28"/>
        </w:rPr>
        <w:t>修正規定第六點</w:t>
      </w:r>
      <w:r>
        <w:rPr>
          <w:rFonts w:ascii="標楷體" w:eastAsia="標楷體" w:hAnsi="標楷體"/>
          <w:sz w:val="28"/>
          <w:szCs w:val="28"/>
        </w:rPr>
        <w:t>)</w:t>
      </w:r>
    </w:p>
    <w:p w14:paraId="0639BFF6" w14:textId="77777777" w:rsidR="0013558C" w:rsidRDefault="004B4403">
      <w:pPr>
        <w:spacing w:line="460" w:lineRule="exact"/>
        <w:ind w:left="568" w:hanging="566"/>
        <w:rPr>
          <w:rFonts w:ascii="標楷體" w:eastAsia="標楷體" w:hAnsi="標楷體"/>
          <w:sz w:val="28"/>
          <w:szCs w:val="28"/>
        </w:rPr>
      </w:pPr>
      <w:r>
        <w:rPr>
          <w:rFonts w:ascii="標楷體" w:eastAsia="標楷體" w:hAnsi="標楷體"/>
          <w:sz w:val="28"/>
          <w:szCs w:val="28"/>
        </w:rPr>
        <w:t>五、增列</w:t>
      </w:r>
      <w:r>
        <w:rPr>
          <w:rFonts w:ascii="標楷體" w:eastAsia="標楷體" w:hAnsi="標楷體"/>
          <w:sz w:val="28"/>
          <w:szCs w:val="28"/>
        </w:rPr>
        <w:t>考評等第甲等之分數範圍及相關敘獎規定。</w:t>
      </w:r>
      <w:r>
        <w:rPr>
          <w:rFonts w:ascii="標楷體" w:eastAsia="標楷體" w:hAnsi="標楷體"/>
          <w:sz w:val="28"/>
          <w:szCs w:val="28"/>
        </w:rPr>
        <w:t>(</w:t>
      </w:r>
      <w:r>
        <w:rPr>
          <w:rFonts w:ascii="標楷體" w:eastAsia="標楷體" w:hAnsi="標楷體"/>
          <w:sz w:val="28"/>
          <w:szCs w:val="28"/>
        </w:rPr>
        <w:t>修正規定第七點</w:t>
      </w:r>
      <w:r>
        <w:rPr>
          <w:rFonts w:ascii="標楷體" w:eastAsia="標楷體" w:hAnsi="標楷體"/>
          <w:sz w:val="28"/>
          <w:szCs w:val="28"/>
        </w:rPr>
        <w:t>)</w:t>
      </w:r>
    </w:p>
    <w:p w14:paraId="7085EB73" w14:textId="77777777" w:rsidR="0013558C" w:rsidRDefault="004B4403">
      <w:pPr>
        <w:spacing w:line="460" w:lineRule="exact"/>
        <w:ind w:left="568" w:hanging="566"/>
        <w:rPr>
          <w:rFonts w:ascii="標楷體" w:eastAsia="標楷體" w:hAnsi="標楷體"/>
          <w:sz w:val="28"/>
          <w:szCs w:val="28"/>
        </w:rPr>
      </w:pPr>
      <w:r>
        <w:rPr>
          <w:rFonts w:ascii="標楷體" w:eastAsia="標楷體" w:hAnsi="標楷體"/>
          <w:sz w:val="28"/>
          <w:szCs w:val="28"/>
        </w:rPr>
        <w:t>六、增列考評等第乙等之分數範圍。</w:t>
      </w:r>
      <w:r>
        <w:rPr>
          <w:rFonts w:ascii="標楷體" w:eastAsia="標楷體" w:hAnsi="標楷體"/>
          <w:sz w:val="28"/>
          <w:szCs w:val="28"/>
        </w:rPr>
        <w:t>(</w:t>
      </w:r>
      <w:r>
        <w:rPr>
          <w:rFonts w:ascii="標楷體" w:eastAsia="標楷體" w:hAnsi="標楷體"/>
          <w:sz w:val="28"/>
          <w:szCs w:val="28"/>
        </w:rPr>
        <w:t>修正規定第八點</w:t>
      </w:r>
      <w:r>
        <w:rPr>
          <w:rFonts w:ascii="標楷體" w:eastAsia="標楷體" w:hAnsi="標楷體"/>
          <w:sz w:val="28"/>
          <w:szCs w:val="28"/>
        </w:rPr>
        <w:t>)</w:t>
      </w:r>
    </w:p>
    <w:p w14:paraId="5CA685A0" w14:textId="77777777" w:rsidR="0013558C" w:rsidRDefault="004B4403">
      <w:pPr>
        <w:spacing w:line="460" w:lineRule="exact"/>
        <w:ind w:left="568" w:hanging="566"/>
        <w:rPr>
          <w:rFonts w:ascii="標楷體" w:eastAsia="標楷體" w:hAnsi="標楷體"/>
          <w:sz w:val="28"/>
          <w:szCs w:val="28"/>
        </w:rPr>
      </w:pPr>
      <w:r>
        <w:rPr>
          <w:rFonts w:ascii="標楷體" w:eastAsia="標楷體" w:hAnsi="標楷體"/>
          <w:sz w:val="28"/>
          <w:szCs w:val="28"/>
        </w:rPr>
        <w:t>七、新增考評等第丙等之分數範圍及相關懲處規定。</w:t>
      </w:r>
      <w:r>
        <w:rPr>
          <w:rFonts w:ascii="標楷體" w:eastAsia="標楷體" w:hAnsi="標楷體"/>
          <w:sz w:val="28"/>
          <w:szCs w:val="28"/>
        </w:rPr>
        <w:t>(</w:t>
      </w:r>
      <w:r>
        <w:rPr>
          <w:rFonts w:ascii="標楷體" w:eastAsia="標楷體" w:hAnsi="標楷體"/>
          <w:sz w:val="28"/>
          <w:szCs w:val="28"/>
        </w:rPr>
        <w:t>修正規定第九點</w:t>
      </w:r>
      <w:r>
        <w:rPr>
          <w:rFonts w:ascii="標楷體" w:eastAsia="標楷體" w:hAnsi="標楷體"/>
          <w:sz w:val="28"/>
          <w:szCs w:val="28"/>
        </w:rPr>
        <w:t>)</w:t>
      </w:r>
    </w:p>
    <w:p w14:paraId="7B6125DC" w14:textId="77777777" w:rsidR="0013558C" w:rsidRDefault="004B4403">
      <w:pPr>
        <w:spacing w:line="460" w:lineRule="exact"/>
        <w:ind w:left="568" w:hanging="566"/>
        <w:rPr>
          <w:rFonts w:ascii="標楷體" w:eastAsia="標楷體" w:hAnsi="標楷體"/>
          <w:sz w:val="28"/>
          <w:szCs w:val="28"/>
        </w:rPr>
      </w:pPr>
      <w:r>
        <w:rPr>
          <w:rFonts w:ascii="標楷體" w:eastAsia="標楷體" w:hAnsi="標楷體"/>
          <w:sz w:val="28"/>
          <w:szCs w:val="28"/>
        </w:rPr>
        <w:t>八、</w:t>
      </w:r>
      <w:proofErr w:type="gramStart"/>
      <w:r>
        <w:rPr>
          <w:rFonts w:ascii="標楷體" w:eastAsia="標楷體" w:hAnsi="標楷體"/>
          <w:sz w:val="28"/>
          <w:szCs w:val="28"/>
        </w:rPr>
        <w:t>酌作文字</w:t>
      </w:r>
      <w:proofErr w:type="gramEnd"/>
      <w:r>
        <w:rPr>
          <w:rFonts w:ascii="標楷體" w:eastAsia="標楷體" w:hAnsi="標楷體"/>
          <w:sz w:val="28"/>
          <w:szCs w:val="28"/>
        </w:rPr>
        <w:t>修正。</w:t>
      </w:r>
      <w:r>
        <w:rPr>
          <w:rFonts w:ascii="標楷體" w:eastAsia="標楷體" w:hAnsi="標楷體"/>
          <w:sz w:val="28"/>
          <w:szCs w:val="28"/>
        </w:rPr>
        <w:t>(</w:t>
      </w:r>
      <w:r>
        <w:rPr>
          <w:rFonts w:ascii="標楷體" w:eastAsia="標楷體" w:hAnsi="標楷體"/>
          <w:sz w:val="28"/>
          <w:szCs w:val="28"/>
        </w:rPr>
        <w:t>修正規定第十一點</w:t>
      </w:r>
      <w:r>
        <w:rPr>
          <w:rFonts w:ascii="標楷體" w:eastAsia="標楷體" w:hAnsi="標楷體"/>
          <w:sz w:val="28"/>
          <w:szCs w:val="28"/>
        </w:rPr>
        <w:t>)</w:t>
      </w:r>
    </w:p>
    <w:p w14:paraId="58F667D9" w14:textId="77777777" w:rsidR="0013558C" w:rsidRDefault="0013558C">
      <w:pPr>
        <w:pageBreakBefore/>
        <w:widowControl/>
        <w:rPr>
          <w:rFonts w:ascii="標楷體" w:eastAsia="標楷體" w:hAnsi="標楷體"/>
          <w:bCs/>
          <w:sz w:val="40"/>
          <w:szCs w:val="40"/>
        </w:rPr>
      </w:pPr>
    </w:p>
    <w:p w14:paraId="7FFAE4A4" w14:textId="77777777" w:rsidR="0013558C" w:rsidRDefault="004B4403">
      <w:proofErr w:type="gramStart"/>
      <w:r>
        <w:rPr>
          <w:rFonts w:ascii="標楷體" w:eastAsia="標楷體" w:hAnsi="標楷體"/>
          <w:bCs/>
          <w:sz w:val="40"/>
          <w:szCs w:val="40"/>
        </w:rPr>
        <w:t>臺</w:t>
      </w:r>
      <w:proofErr w:type="gramEnd"/>
      <w:r>
        <w:rPr>
          <w:rFonts w:ascii="標楷體" w:eastAsia="標楷體" w:hAnsi="標楷體"/>
          <w:bCs/>
          <w:sz w:val="40"/>
          <w:szCs w:val="40"/>
        </w:rPr>
        <w:t>中市政府道路養護績效考評要點</w:t>
      </w:r>
      <w:r>
        <w:rPr>
          <w:rFonts w:ascii="標楷體" w:eastAsia="標楷體" w:hAnsi="標楷體"/>
          <w:bCs/>
          <w:sz w:val="40"/>
          <w:szCs w:val="40"/>
        </w:rPr>
        <w:t>修正</w:t>
      </w:r>
      <w:r>
        <w:rPr>
          <w:rFonts w:ascii="Times New Roman" w:eastAsia="標楷體" w:hAnsi="Times New Roman"/>
          <w:sz w:val="40"/>
          <w:szCs w:val="40"/>
        </w:rPr>
        <w:t>對照表</w:t>
      </w:r>
    </w:p>
    <w:tbl>
      <w:tblPr>
        <w:tblW w:w="5000" w:type="pct"/>
        <w:tblCellMar>
          <w:left w:w="10" w:type="dxa"/>
          <w:right w:w="10" w:type="dxa"/>
        </w:tblCellMar>
        <w:tblLook w:val="04A0" w:firstRow="1" w:lastRow="0" w:firstColumn="1" w:lastColumn="0" w:noHBand="0" w:noVBand="1"/>
      </w:tblPr>
      <w:tblGrid>
        <w:gridCol w:w="2925"/>
        <w:gridCol w:w="2926"/>
        <w:gridCol w:w="2926"/>
      </w:tblGrid>
      <w:tr w:rsidR="0013558C" w14:paraId="5D72D8BD"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26E99" w14:textId="77777777" w:rsidR="0013558C" w:rsidRDefault="004B4403">
            <w:pPr>
              <w:tabs>
                <w:tab w:val="center" w:pos="1285"/>
                <w:tab w:val="right" w:pos="2571"/>
              </w:tabs>
              <w:rPr>
                <w:rFonts w:ascii="標楷體" w:eastAsia="標楷體" w:hAnsi="標楷體"/>
                <w:szCs w:val="24"/>
              </w:rPr>
            </w:pPr>
            <w:r>
              <w:rPr>
                <w:rFonts w:ascii="標楷體" w:eastAsia="標楷體" w:hAnsi="標楷體"/>
                <w:szCs w:val="24"/>
              </w:rPr>
              <w:tab/>
            </w:r>
            <w:r>
              <w:rPr>
                <w:rFonts w:ascii="標楷體" w:eastAsia="標楷體" w:hAnsi="標楷體"/>
                <w:szCs w:val="24"/>
              </w:rPr>
              <w:t>修正名稱</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9C9B5" w14:textId="77777777" w:rsidR="0013558C" w:rsidRDefault="004B4403">
            <w:pPr>
              <w:jc w:val="center"/>
              <w:rPr>
                <w:rFonts w:ascii="標楷體" w:eastAsia="標楷體" w:hAnsi="標楷體"/>
                <w:szCs w:val="24"/>
              </w:rPr>
            </w:pPr>
            <w:r>
              <w:rPr>
                <w:rFonts w:ascii="標楷體" w:eastAsia="標楷體" w:hAnsi="標楷體"/>
                <w:szCs w:val="24"/>
              </w:rPr>
              <w:t>現行名稱</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C14B3" w14:textId="77777777" w:rsidR="0013558C" w:rsidRDefault="004B4403">
            <w:pPr>
              <w:jc w:val="center"/>
              <w:rPr>
                <w:rFonts w:ascii="標楷體" w:eastAsia="標楷體" w:hAnsi="標楷體"/>
                <w:szCs w:val="24"/>
              </w:rPr>
            </w:pPr>
            <w:r>
              <w:rPr>
                <w:rFonts w:ascii="標楷體" w:eastAsia="標楷體" w:hAnsi="標楷體"/>
                <w:szCs w:val="24"/>
              </w:rPr>
              <w:t>說明</w:t>
            </w:r>
          </w:p>
        </w:tc>
      </w:tr>
      <w:tr w:rsidR="0013558C" w14:paraId="2E856120"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1AFF7" w14:textId="77777777" w:rsidR="0013558C" w:rsidRDefault="004B4403">
            <w:pPr>
              <w:tabs>
                <w:tab w:val="center" w:pos="1285"/>
                <w:tab w:val="right" w:pos="2571"/>
              </w:tabs>
              <w:rPr>
                <w:rFonts w:ascii="標楷體" w:eastAsia="標楷體" w:hAnsi="標楷體"/>
                <w:szCs w:val="24"/>
              </w:rPr>
            </w:pPr>
            <w:proofErr w:type="gramStart"/>
            <w:r>
              <w:rPr>
                <w:rFonts w:ascii="標楷體" w:eastAsia="標楷體" w:hAnsi="標楷體"/>
                <w:szCs w:val="24"/>
              </w:rPr>
              <w:t>臺</w:t>
            </w:r>
            <w:proofErr w:type="gramEnd"/>
            <w:r>
              <w:rPr>
                <w:rFonts w:ascii="標楷體" w:eastAsia="標楷體" w:hAnsi="標楷體"/>
                <w:szCs w:val="24"/>
              </w:rPr>
              <w:t>中市政府道路養護績效考評要點</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86062" w14:textId="77777777" w:rsidR="0013558C" w:rsidRDefault="004B4403">
            <w:pPr>
              <w:jc w:val="both"/>
              <w:rPr>
                <w:rFonts w:ascii="標楷體" w:eastAsia="標楷體" w:hAnsi="標楷體"/>
                <w:szCs w:val="24"/>
              </w:rPr>
            </w:pPr>
            <w:proofErr w:type="gramStart"/>
            <w:r>
              <w:rPr>
                <w:rFonts w:ascii="標楷體" w:eastAsia="標楷體" w:hAnsi="標楷體"/>
                <w:szCs w:val="24"/>
              </w:rPr>
              <w:t>臺</w:t>
            </w:r>
            <w:proofErr w:type="gramEnd"/>
            <w:r>
              <w:rPr>
                <w:rFonts w:ascii="標楷體" w:eastAsia="標楷體" w:hAnsi="標楷體"/>
                <w:szCs w:val="24"/>
              </w:rPr>
              <w:t>中市政府道路養護績效考評要點</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67EA5" w14:textId="77777777" w:rsidR="0013558C" w:rsidRDefault="004B4403">
            <w:pPr>
              <w:jc w:val="both"/>
              <w:rPr>
                <w:rFonts w:ascii="標楷體" w:eastAsia="標楷體" w:hAnsi="標楷體"/>
                <w:szCs w:val="24"/>
              </w:rPr>
            </w:pPr>
            <w:r>
              <w:rPr>
                <w:rFonts w:ascii="標楷體" w:eastAsia="標楷體" w:hAnsi="標楷體"/>
                <w:szCs w:val="24"/>
              </w:rPr>
              <w:t>未修正。</w:t>
            </w:r>
          </w:p>
        </w:tc>
      </w:tr>
      <w:tr w:rsidR="0013558C" w14:paraId="28E4854B"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BD2A7" w14:textId="77777777" w:rsidR="0013558C" w:rsidRDefault="004B4403">
            <w:pPr>
              <w:tabs>
                <w:tab w:val="center" w:pos="1285"/>
                <w:tab w:val="right" w:pos="2571"/>
              </w:tabs>
              <w:jc w:val="center"/>
              <w:rPr>
                <w:rFonts w:ascii="標楷體" w:eastAsia="標楷體" w:hAnsi="標楷體"/>
                <w:szCs w:val="24"/>
              </w:rPr>
            </w:pPr>
            <w:r>
              <w:rPr>
                <w:rFonts w:ascii="標楷體" w:eastAsia="標楷體" w:hAnsi="標楷體"/>
                <w:szCs w:val="24"/>
              </w:rPr>
              <w:t>修正規定</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D3C30" w14:textId="77777777" w:rsidR="0013558C" w:rsidRDefault="004B4403">
            <w:pPr>
              <w:jc w:val="center"/>
              <w:rPr>
                <w:rFonts w:ascii="標楷體" w:eastAsia="標楷體" w:hAnsi="標楷體"/>
                <w:szCs w:val="24"/>
              </w:rPr>
            </w:pPr>
            <w:r>
              <w:rPr>
                <w:rFonts w:ascii="標楷體" w:eastAsia="標楷體" w:hAnsi="標楷體"/>
                <w:szCs w:val="24"/>
              </w:rPr>
              <w:t>現行規定</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AF061" w14:textId="77777777" w:rsidR="0013558C" w:rsidRDefault="004B4403">
            <w:pPr>
              <w:jc w:val="center"/>
              <w:rPr>
                <w:rFonts w:ascii="標楷體" w:eastAsia="標楷體" w:hAnsi="標楷體"/>
                <w:szCs w:val="24"/>
              </w:rPr>
            </w:pPr>
            <w:r>
              <w:rPr>
                <w:rFonts w:ascii="標楷體" w:eastAsia="標楷體" w:hAnsi="標楷體"/>
                <w:szCs w:val="24"/>
              </w:rPr>
              <w:t>說明</w:t>
            </w:r>
          </w:p>
        </w:tc>
      </w:tr>
      <w:tr w:rsidR="0013558C" w14:paraId="0302A223" w14:textId="77777777">
        <w:tblPrEx>
          <w:tblCellMar>
            <w:top w:w="0" w:type="dxa"/>
            <w:bottom w:w="0" w:type="dxa"/>
          </w:tblCellMar>
        </w:tblPrEx>
        <w:trPr>
          <w:trHeight w:val="1896"/>
        </w:trPr>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A4FBB" w14:textId="77777777" w:rsidR="0013558C" w:rsidRDefault="004B4403">
            <w:pPr>
              <w:ind w:left="456" w:hanging="422"/>
              <w:jc w:val="both"/>
              <w:rPr>
                <w:rFonts w:ascii="標楷體" w:eastAsia="標楷體" w:hAnsi="標楷體"/>
                <w:szCs w:val="24"/>
              </w:rPr>
            </w:pPr>
            <w:r>
              <w:rPr>
                <w:rFonts w:ascii="標楷體" w:eastAsia="標楷體" w:hAnsi="標楷體"/>
                <w:szCs w:val="24"/>
              </w:rPr>
              <w:t>一、</w:t>
            </w:r>
            <w:proofErr w:type="gramStart"/>
            <w:r>
              <w:rPr>
                <w:rFonts w:ascii="標楷體" w:eastAsia="標楷體" w:hAnsi="標楷體"/>
                <w:szCs w:val="24"/>
              </w:rPr>
              <w:t>臺</w:t>
            </w:r>
            <w:proofErr w:type="gramEnd"/>
            <w:r>
              <w:rPr>
                <w:rFonts w:ascii="標楷體" w:eastAsia="標楷體" w:hAnsi="標楷體"/>
                <w:szCs w:val="24"/>
              </w:rPr>
              <w:t>中市政府（以下簡稱本府）為加強道路維護管理，並考核道路養護績效，特訂定本要點。</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1AFB3" w14:textId="77777777" w:rsidR="0013558C" w:rsidRDefault="004B4403">
            <w:pPr>
              <w:ind w:left="456" w:hanging="422"/>
              <w:jc w:val="both"/>
              <w:rPr>
                <w:rFonts w:ascii="標楷體" w:eastAsia="標楷體" w:hAnsi="標楷體"/>
                <w:szCs w:val="24"/>
              </w:rPr>
            </w:pPr>
            <w:r>
              <w:rPr>
                <w:rFonts w:ascii="標楷體" w:eastAsia="標楷體" w:hAnsi="標楷體"/>
                <w:szCs w:val="24"/>
              </w:rPr>
              <w:t>一、</w:t>
            </w:r>
            <w:proofErr w:type="gramStart"/>
            <w:r>
              <w:rPr>
                <w:rFonts w:ascii="標楷體" w:eastAsia="標楷體" w:hAnsi="標楷體"/>
                <w:szCs w:val="24"/>
              </w:rPr>
              <w:t>臺</w:t>
            </w:r>
            <w:proofErr w:type="gramEnd"/>
            <w:r>
              <w:rPr>
                <w:rFonts w:ascii="標楷體" w:eastAsia="標楷體" w:hAnsi="標楷體"/>
                <w:szCs w:val="24"/>
              </w:rPr>
              <w:t>中市政府（以下簡稱本府）為加強道路維護管理，並考核道路養護績效，特訂定本要點。</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E15B0" w14:textId="77777777" w:rsidR="0013558C" w:rsidRDefault="004B4403">
            <w:pPr>
              <w:jc w:val="both"/>
              <w:rPr>
                <w:rFonts w:ascii="標楷體" w:eastAsia="標楷體" w:hAnsi="標楷體"/>
                <w:szCs w:val="24"/>
              </w:rPr>
            </w:pPr>
            <w:r>
              <w:rPr>
                <w:rFonts w:ascii="標楷體" w:eastAsia="標楷體" w:hAnsi="標楷體"/>
                <w:szCs w:val="24"/>
              </w:rPr>
              <w:t>未修正。</w:t>
            </w:r>
          </w:p>
        </w:tc>
      </w:tr>
      <w:tr w:rsidR="0013558C" w14:paraId="30A77AA0"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2B7BD" w14:textId="77777777" w:rsidR="0013558C" w:rsidRDefault="004B4403">
            <w:pPr>
              <w:ind w:left="447" w:hanging="425"/>
              <w:jc w:val="both"/>
              <w:rPr>
                <w:rFonts w:ascii="標楷體" w:eastAsia="標楷體" w:hAnsi="標楷體"/>
                <w:szCs w:val="24"/>
              </w:rPr>
            </w:pPr>
            <w:r>
              <w:rPr>
                <w:rFonts w:ascii="標楷體" w:eastAsia="標楷體" w:hAnsi="標楷體"/>
                <w:szCs w:val="24"/>
              </w:rPr>
              <w:t>二、本要點之主管機關為</w:t>
            </w:r>
            <w:proofErr w:type="gramStart"/>
            <w:r>
              <w:rPr>
                <w:rFonts w:ascii="標楷體" w:eastAsia="標楷體" w:hAnsi="標楷體"/>
                <w:szCs w:val="24"/>
              </w:rPr>
              <w:t>臺</w:t>
            </w:r>
            <w:proofErr w:type="gramEnd"/>
            <w:r>
              <w:rPr>
                <w:rFonts w:ascii="標楷體" w:eastAsia="標楷體" w:hAnsi="標楷體"/>
                <w:szCs w:val="24"/>
              </w:rPr>
              <w:t>中市政府建設局（以下簡稱建設局）。</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F9727" w14:textId="77777777" w:rsidR="0013558C" w:rsidRDefault="004B4403">
            <w:pPr>
              <w:ind w:left="456" w:hanging="422"/>
              <w:jc w:val="both"/>
              <w:rPr>
                <w:rFonts w:ascii="標楷體" w:eastAsia="標楷體" w:hAnsi="標楷體"/>
                <w:szCs w:val="24"/>
              </w:rPr>
            </w:pPr>
            <w:r>
              <w:rPr>
                <w:rFonts w:ascii="標楷體" w:eastAsia="標楷體" w:hAnsi="標楷體"/>
                <w:szCs w:val="24"/>
              </w:rPr>
              <w:t>二、本要點之主管機關為</w:t>
            </w:r>
            <w:proofErr w:type="gramStart"/>
            <w:r>
              <w:rPr>
                <w:rFonts w:ascii="標楷體" w:eastAsia="標楷體" w:hAnsi="標楷體"/>
                <w:szCs w:val="24"/>
              </w:rPr>
              <w:t>臺</w:t>
            </w:r>
            <w:proofErr w:type="gramEnd"/>
            <w:r>
              <w:rPr>
                <w:rFonts w:ascii="標楷體" w:eastAsia="標楷體" w:hAnsi="標楷體"/>
                <w:szCs w:val="24"/>
              </w:rPr>
              <w:t>中市政府建設局（以下簡稱建設局）。</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69464" w14:textId="77777777" w:rsidR="0013558C" w:rsidRDefault="004B4403">
            <w:pPr>
              <w:jc w:val="both"/>
              <w:rPr>
                <w:rFonts w:ascii="標楷體" w:eastAsia="標楷體" w:hAnsi="標楷體"/>
                <w:szCs w:val="24"/>
              </w:rPr>
            </w:pPr>
            <w:r>
              <w:rPr>
                <w:rFonts w:ascii="標楷體" w:eastAsia="標楷體" w:hAnsi="標楷體"/>
                <w:szCs w:val="24"/>
              </w:rPr>
              <w:t>未修正。</w:t>
            </w:r>
          </w:p>
        </w:tc>
      </w:tr>
      <w:tr w:rsidR="0013558C" w14:paraId="0CAB056C"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80BBE" w14:textId="77777777" w:rsidR="0013558C" w:rsidRDefault="004B4403">
            <w:pPr>
              <w:ind w:left="446" w:hanging="446"/>
              <w:jc w:val="both"/>
            </w:pPr>
            <w:r>
              <w:rPr>
                <w:rFonts w:ascii="標楷體" w:eastAsia="標楷體" w:hAnsi="標楷體"/>
                <w:szCs w:val="24"/>
              </w:rPr>
              <w:t>三、本要點考</w:t>
            </w:r>
            <w:r>
              <w:rPr>
                <w:rFonts w:ascii="標楷體" w:eastAsia="標楷體" w:hAnsi="標楷體"/>
                <w:szCs w:val="24"/>
                <w:u w:val="single"/>
              </w:rPr>
              <w:t>評</w:t>
            </w:r>
            <w:r>
              <w:rPr>
                <w:rFonts w:ascii="標楷體" w:eastAsia="標楷體" w:hAnsi="標楷體"/>
                <w:szCs w:val="24"/>
              </w:rPr>
              <w:t>範圍</w:t>
            </w:r>
            <w:r>
              <w:rPr>
                <w:rFonts w:ascii="標楷體" w:eastAsia="標楷體" w:hAnsi="標楷體"/>
                <w:szCs w:val="24"/>
                <w:u w:val="single"/>
              </w:rPr>
              <w:t>為</w:t>
            </w:r>
            <w:proofErr w:type="gramStart"/>
            <w:r>
              <w:rPr>
                <w:rFonts w:ascii="標楷體" w:eastAsia="標楷體" w:hAnsi="標楷體"/>
                <w:szCs w:val="24"/>
                <w:u w:val="single"/>
              </w:rPr>
              <w:t>本府轄管</w:t>
            </w:r>
            <w:proofErr w:type="gramEnd"/>
            <w:r>
              <w:rPr>
                <w:rFonts w:ascii="標楷體" w:eastAsia="標楷體" w:hAnsi="標楷體"/>
                <w:szCs w:val="24"/>
                <w:u w:val="single"/>
              </w:rPr>
              <w:t>各行政區內道路及其附屬工程，以主要道路為原則。</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733AB" w14:textId="77777777" w:rsidR="0013558C" w:rsidRDefault="004B4403">
            <w:pPr>
              <w:ind w:left="456" w:hanging="422"/>
              <w:jc w:val="both"/>
              <w:rPr>
                <w:rFonts w:ascii="標楷體" w:eastAsia="標楷體" w:hAnsi="標楷體"/>
                <w:szCs w:val="24"/>
              </w:rPr>
            </w:pPr>
            <w:r>
              <w:rPr>
                <w:rFonts w:ascii="標楷體" w:eastAsia="標楷體" w:hAnsi="標楷體"/>
                <w:szCs w:val="24"/>
              </w:rPr>
              <w:t>三、本要點考核範圍如下：</w:t>
            </w:r>
          </w:p>
          <w:p w14:paraId="62D5F113" w14:textId="77777777" w:rsidR="0013558C" w:rsidRDefault="004B4403">
            <w:pPr>
              <w:ind w:left="1065" w:hanging="710"/>
              <w:jc w:val="both"/>
              <w:rPr>
                <w:rFonts w:ascii="標楷體" w:eastAsia="標楷體" w:hAnsi="標楷體"/>
                <w:szCs w:val="24"/>
              </w:rPr>
            </w:pPr>
            <w:r>
              <w:rPr>
                <w:rFonts w:ascii="標楷體" w:eastAsia="標楷體" w:hAnsi="標楷體"/>
                <w:szCs w:val="24"/>
              </w:rPr>
              <w:t>（一）</w:t>
            </w:r>
            <w:proofErr w:type="gramStart"/>
            <w:r>
              <w:rPr>
                <w:rFonts w:ascii="標楷體" w:eastAsia="標楷體" w:hAnsi="標楷體"/>
                <w:szCs w:val="24"/>
              </w:rPr>
              <w:t>本府轄管</w:t>
            </w:r>
            <w:proofErr w:type="gramEnd"/>
            <w:r>
              <w:rPr>
                <w:rFonts w:ascii="標楷體" w:eastAsia="標楷體" w:hAnsi="標楷體"/>
                <w:szCs w:val="24"/>
              </w:rPr>
              <w:t>之寬度十公尺以上道路。</w:t>
            </w:r>
          </w:p>
          <w:p w14:paraId="448E4A75" w14:textId="77777777" w:rsidR="0013558C" w:rsidRDefault="004B4403">
            <w:pPr>
              <w:ind w:left="1065" w:hanging="710"/>
              <w:jc w:val="both"/>
              <w:rPr>
                <w:rFonts w:ascii="標楷體" w:eastAsia="標楷體" w:hAnsi="標楷體"/>
                <w:szCs w:val="24"/>
              </w:rPr>
            </w:pPr>
            <w:r>
              <w:rPr>
                <w:rFonts w:ascii="標楷體" w:eastAsia="標楷體" w:hAnsi="標楷體"/>
                <w:szCs w:val="24"/>
              </w:rPr>
              <w:t>（二）各區公所轄內無寬十公尺以上道路者，以其主要道路為考核範圍。</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B3B34" w14:textId="77777777" w:rsidR="0013558C" w:rsidRDefault="004B4403">
            <w:pPr>
              <w:jc w:val="both"/>
              <w:rPr>
                <w:rFonts w:ascii="標楷體" w:eastAsia="標楷體" w:hAnsi="標楷體"/>
                <w:szCs w:val="24"/>
              </w:rPr>
            </w:pPr>
            <w:r>
              <w:rPr>
                <w:rFonts w:ascii="標楷體" w:eastAsia="標楷體" w:hAnsi="標楷體"/>
                <w:szCs w:val="24"/>
              </w:rPr>
              <w:t>為擴大考評範圍將不限定考評道路寬度，但仍以主要道路為原則。</w:t>
            </w:r>
          </w:p>
        </w:tc>
      </w:tr>
      <w:tr w:rsidR="0013558C" w14:paraId="1A08A200"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BB74F" w14:textId="77777777" w:rsidR="0013558C" w:rsidRDefault="004B4403">
            <w:pPr>
              <w:ind w:left="446" w:hanging="446"/>
              <w:jc w:val="both"/>
            </w:pPr>
            <w:r>
              <w:rPr>
                <w:rFonts w:ascii="標楷體" w:eastAsia="標楷體" w:hAnsi="標楷體"/>
                <w:szCs w:val="24"/>
              </w:rPr>
              <w:t>四、建設局得於每年分組考評各區公所</w:t>
            </w:r>
            <w:r>
              <w:rPr>
                <w:rFonts w:ascii="標楷體" w:eastAsia="標楷體" w:hAnsi="標楷體"/>
                <w:szCs w:val="24"/>
              </w:rPr>
              <w:t>(</w:t>
            </w:r>
            <w:r>
              <w:rPr>
                <w:rFonts w:ascii="標楷體" w:eastAsia="標楷體" w:hAnsi="標楷體"/>
                <w:szCs w:val="24"/>
              </w:rPr>
              <w:t>中區、東區、南區、西區、北區、北屯區、西屯區、南屯區及和平區</w:t>
            </w:r>
            <w:r>
              <w:rPr>
                <w:rFonts w:ascii="標楷體" w:eastAsia="標楷體" w:hAnsi="標楷體"/>
                <w:szCs w:val="24"/>
                <w:u w:val="single"/>
              </w:rPr>
              <w:t>除外</w:t>
            </w:r>
            <w:r>
              <w:rPr>
                <w:rFonts w:ascii="標楷體" w:eastAsia="標楷體" w:hAnsi="標楷體"/>
                <w:szCs w:val="24"/>
              </w:rPr>
              <w:t>)</w:t>
            </w:r>
            <w:r>
              <w:rPr>
                <w:rFonts w:ascii="標楷體" w:eastAsia="標楷體" w:hAnsi="標楷體"/>
                <w:szCs w:val="24"/>
                <w:u w:val="single"/>
              </w:rPr>
              <w:t>及</w:t>
            </w:r>
            <w:proofErr w:type="gramStart"/>
            <w:r>
              <w:rPr>
                <w:rFonts w:ascii="標楷體" w:eastAsia="標楷體" w:hAnsi="標楷體"/>
                <w:szCs w:val="24"/>
                <w:u w:val="single"/>
              </w:rPr>
              <w:t>臺</w:t>
            </w:r>
            <w:proofErr w:type="gramEnd"/>
            <w:r>
              <w:rPr>
                <w:rFonts w:ascii="標楷體" w:eastAsia="標楷體" w:hAnsi="標楷體"/>
                <w:szCs w:val="24"/>
                <w:u w:val="single"/>
              </w:rPr>
              <w:t>中市養護工程處</w:t>
            </w:r>
            <w:r>
              <w:rPr>
                <w:rFonts w:ascii="標楷體" w:eastAsia="標楷體" w:hAnsi="標楷體"/>
                <w:szCs w:val="24"/>
                <w:u w:val="single"/>
              </w:rPr>
              <w:t>(</w:t>
            </w:r>
            <w:r>
              <w:rPr>
                <w:rFonts w:ascii="標楷體" w:eastAsia="標楷體" w:hAnsi="標楷體"/>
                <w:szCs w:val="24"/>
                <w:u w:val="single"/>
              </w:rPr>
              <w:t>以下簡稱養工處</w:t>
            </w:r>
            <w:r>
              <w:rPr>
                <w:rFonts w:ascii="標楷體" w:eastAsia="標楷體" w:hAnsi="標楷體"/>
                <w:szCs w:val="24"/>
                <w:u w:val="single"/>
              </w:rPr>
              <w:t>)</w:t>
            </w:r>
            <w:r>
              <w:rPr>
                <w:rFonts w:ascii="標楷體" w:eastAsia="標楷體" w:hAnsi="標楷體"/>
                <w:szCs w:val="24"/>
                <w:u w:val="single"/>
              </w:rPr>
              <w:t>，考評項目為</w:t>
            </w:r>
            <w:r>
              <w:rPr>
                <w:rFonts w:ascii="標楷體" w:eastAsia="標楷體" w:hAnsi="標楷體"/>
                <w:szCs w:val="24"/>
              </w:rPr>
              <w:t>前年度平時養護道路執行狀況</w:t>
            </w:r>
            <w:r>
              <w:rPr>
                <w:rFonts w:ascii="標楷體" w:eastAsia="標楷體" w:hAnsi="標楷體"/>
                <w:szCs w:val="24"/>
                <w:u w:val="single"/>
              </w:rPr>
              <w:t>（包含道路及人行道維護與平坦度、排水設施維護、交通設施維護、植栽維護及障礙物處理等）及缺失改善</w:t>
            </w:r>
            <w:r>
              <w:rPr>
                <w:rFonts w:ascii="標楷體" w:eastAsia="標楷體" w:hAnsi="標楷體"/>
                <w:szCs w:val="24"/>
              </w:rPr>
              <w:t>相</w:t>
            </w:r>
            <w:r>
              <w:rPr>
                <w:rFonts w:ascii="標楷體" w:eastAsia="標楷體" w:hAnsi="標楷體"/>
                <w:szCs w:val="24"/>
              </w:rPr>
              <w:lastRenderedPageBreak/>
              <w:t>關事宜。</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41895" w14:textId="77777777" w:rsidR="0013558C" w:rsidRDefault="004B4403">
            <w:pPr>
              <w:ind w:left="360" w:hanging="422"/>
              <w:jc w:val="both"/>
            </w:pPr>
            <w:r>
              <w:rPr>
                <w:rFonts w:ascii="標楷體" w:eastAsia="標楷體" w:hAnsi="標楷體"/>
                <w:szCs w:val="24"/>
              </w:rPr>
              <w:lastRenderedPageBreak/>
              <w:t>四、建設局得於每年分組考評各區公所</w:t>
            </w:r>
            <w:r>
              <w:rPr>
                <w:rFonts w:ascii="標楷體" w:eastAsia="標楷體" w:hAnsi="標楷體"/>
                <w:szCs w:val="24"/>
              </w:rPr>
              <w:t>(</w:t>
            </w:r>
            <w:r>
              <w:rPr>
                <w:rFonts w:ascii="標楷體" w:eastAsia="標楷體" w:hAnsi="標楷體"/>
                <w:szCs w:val="24"/>
                <w:u w:val="single"/>
              </w:rPr>
              <w:t>除</w:t>
            </w:r>
            <w:r>
              <w:rPr>
                <w:rFonts w:ascii="標楷體" w:eastAsia="標楷體" w:hAnsi="標楷體"/>
                <w:szCs w:val="24"/>
              </w:rPr>
              <w:t>中區、東區、南區、西區、北區、北屯區、西屯區、南屯區及和平區</w:t>
            </w:r>
            <w:r>
              <w:rPr>
                <w:rFonts w:ascii="標楷體" w:eastAsia="標楷體" w:hAnsi="標楷體"/>
                <w:szCs w:val="24"/>
              </w:rPr>
              <w:t>)</w:t>
            </w:r>
            <w:r>
              <w:rPr>
                <w:rFonts w:ascii="標楷體" w:eastAsia="標楷體" w:hAnsi="標楷體"/>
                <w:szCs w:val="24"/>
              </w:rPr>
              <w:t>前年度平時養護道路執行狀況</w:t>
            </w:r>
            <w:r>
              <w:rPr>
                <w:rFonts w:ascii="標楷體" w:eastAsia="標楷體" w:hAnsi="標楷體"/>
                <w:szCs w:val="24"/>
                <w:u w:val="single"/>
              </w:rPr>
              <w:t>，並設考評小組，辦理</w:t>
            </w:r>
            <w:r>
              <w:rPr>
                <w:rFonts w:ascii="標楷體" w:eastAsia="標楷體" w:hAnsi="標楷體"/>
                <w:szCs w:val="24"/>
              </w:rPr>
              <w:t>相關</w:t>
            </w:r>
            <w:r>
              <w:rPr>
                <w:rFonts w:ascii="標楷體" w:eastAsia="標楷體" w:hAnsi="標楷體"/>
                <w:szCs w:val="24"/>
                <w:u w:val="single"/>
              </w:rPr>
              <w:t>考評</w:t>
            </w:r>
            <w:r>
              <w:rPr>
                <w:rFonts w:ascii="標楷體" w:eastAsia="標楷體" w:hAnsi="標楷體"/>
                <w:szCs w:val="24"/>
              </w:rPr>
              <w:t>事宜。</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FDF86" w14:textId="77777777" w:rsidR="0013558C" w:rsidRDefault="004B4403">
            <w:pPr>
              <w:ind w:left="415" w:hanging="415"/>
              <w:jc w:val="both"/>
              <w:rPr>
                <w:rFonts w:ascii="標楷體" w:eastAsia="標楷體" w:hAnsi="標楷體"/>
                <w:szCs w:val="24"/>
              </w:rPr>
            </w:pPr>
            <w:r>
              <w:rPr>
                <w:rFonts w:ascii="標楷體" w:eastAsia="標楷體" w:hAnsi="標楷體"/>
                <w:szCs w:val="24"/>
              </w:rPr>
              <w:t>一、審計部</w:t>
            </w:r>
            <w:proofErr w:type="gramStart"/>
            <w:r>
              <w:rPr>
                <w:rFonts w:ascii="標楷體" w:eastAsia="標楷體" w:hAnsi="標楷體"/>
                <w:szCs w:val="24"/>
              </w:rPr>
              <w:t>臺</w:t>
            </w:r>
            <w:proofErr w:type="gramEnd"/>
            <w:r>
              <w:rPr>
                <w:rFonts w:ascii="標楷體" w:eastAsia="標楷體" w:hAnsi="標楷體"/>
                <w:szCs w:val="24"/>
              </w:rPr>
              <w:t>中市審計處抽查一百零八年度</w:t>
            </w:r>
            <w:proofErr w:type="gramStart"/>
            <w:r>
              <w:rPr>
                <w:rFonts w:ascii="標楷體" w:eastAsia="標楷體" w:hAnsi="標楷體"/>
                <w:szCs w:val="24"/>
              </w:rPr>
              <w:t>一</w:t>
            </w:r>
            <w:proofErr w:type="gramEnd"/>
            <w:r>
              <w:rPr>
                <w:rFonts w:ascii="標楷體" w:eastAsia="標楷體" w:hAnsi="標楷體"/>
                <w:szCs w:val="24"/>
              </w:rPr>
              <w:t>至八月財務收支審核通知，建請建設局應依公路修建養護管理規則第三十七條規定，考核養工處相關缺失改善情形，督促其落實辦理道路管理養護工作，故將養工處納入本要點考評對象。</w:t>
            </w:r>
          </w:p>
          <w:p w14:paraId="37CEF7E3" w14:textId="77777777" w:rsidR="0013558C" w:rsidRDefault="004B4403">
            <w:pPr>
              <w:ind w:left="415" w:hanging="415"/>
              <w:jc w:val="both"/>
              <w:rPr>
                <w:rFonts w:ascii="標楷體" w:eastAsia="標楷體" w:hAnsi="標楷體"/>
                <w:szCs w:val="24"/>
              </w:rPr>
            </w:pPr>
            <w:r>
              <w:rPr>
                <w:rFonts w:ascii="標楷體" w:eastAsia="標楷體" w:hAnsi="標楷體"/>
                <w:szCs w:val="24"/>
              </w:rPr>
              <w:t>二、增列考評重點項目，以</w:t>
            </w:r>
            <w:proofErr w:type="gramStart"/>
            <w:r>
              <w:rPr>
                <w:rFonts w:ascii="標楷體" w:eastAsia="標楷體" w:hAnsi="標楷體"/>
                <w:szCs w:val="24"/>
              </w:rPr>
              <w:t>利憑辦</w:t>
            </w:r>
            <w:proofErr w:type="gramEnd"/>
            <w:r>
              <w:rPr>
                <w:rFonts w:ascii="標楷體" w:eastAsia="標楷體" w:hAnsi="標楷體"/>
                <w:szCs w:val="24"/>
              </w:rPr>
              <w:t>。</w:t>
            </w:r>
          </w:p>
        </w:tc>
      </w:tr>
      <w:tr w:rsidR="0013558C" w14:paraId="4C13EDA0"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B8801" w14:textId="77777777" w:rsidR="0013558C" w:rsidRDefault="004B4403">
            <w:pPr>
              <w:ind w:left="446" w:hanging="446"/>
              <w:jc w:val="both"/>
            </w:pPr>
            <w:r>
              <w:rPr>
                <w:rFonts w:ascii="標楷體" w:eastAsia="標楷體" w:hAnsi="標楷體"/>
                <w:szCs w:val="24"/>
              </w:rPr>
              <w:t>五、</w:t>
            </w:r>
            <w:r>
              <w:rPr>
                <w:rFonts w:ascii="標楷體" w:eastAsia="標楷體" w:hAnsi="標楷體"/>
                <w:szCs w:val="24"/>
                <w:u w:val="single"/>
              </w:rPr>
              <w:t>建設局辦理前點事項，應設</w:t>
            </w:r>
            <w:r>
              <w:rPr>
                <w:rFonts w:ascii="標楷體" w:eastAsia="標楷體" w:hAnsi="標楷體"/>
                <w:szCs w:val="24"/>
              </w:rPr>
              <w:t>考評小組</w:t>
            </w:r>
            <w:r>
              <w:rPr>
                <w:rFonts w:ascii="標楷體" w:eastAsia="標楷體" w:hAnsi="標楷體"/>
                <w:szCs w:val="24"/>
                <w:u w:val="single"/>
              </w:rPr>
              <w:t>，</w:t>
            </w:r>
            <w:r>
              <w:rPr>
                <w:rFonts w:ascii="標楷體" w:eastAsia="標楷體" w:hAnsi="標楷體"/>
                <w:szCs w:val="24"/>
              </w:rPr>
              <w:t>由建設局局長擔任召集人，副局長</w:t>
            </w:r>
            <w:r>
              <w:rPr>
                <w:rFonts w:ascii="標楷體" w:eastAsia="標楷體" w:hAnsi="標楷體"/>
                <w:szCs w:val="24"/>
                <w:u w:val="single"/>
              </w:rPr>
              <w:t>一人</w:t>
            </w:r>
            <w:r>
              <w:rPr>
                <w:rFonts w:ascii="標楷體" w:eastAsia="標楷體" w:hAnsi="標楷體"/>
                <w:szCs w:val="24"/>
              </w:rPr>
              <w:t>擔任副召集人，其餘考評委員由</w:t>
            </w:r>
            <w:r>
              <w:rPr>
                <w:rFonts w:ascii="標楷體" w:eastAsia="標楷體" w:hAnsi="標楷體"/>
                <w:szCs w:val="24"/>
                <w:u w:val="single"/>
              </w:rPr>
              <w:t>建設局副總工程司以上人員一人、</w:t>
            </w:r>
            <w:proofErr w:type="gramStart"/>
            <w:r>
              <w:rPr>
                <w:rFonts w:ascii="標楷體" w:eastAsia="標楷體" w:hAnsi="標楷體"/>
                <w:szCs w:val="24"/>
              </w:rPr>
              <w:t>臺</w:t>
            </w:r>
            <w:proofErr w:type="gramEnd"/>
            <w:r>
              <w:rPr>
                <w:rFonts w:ascii="標楷體" w:eastAsia="標楷體" w:hAnsi="標楷體"/>
                <w:szCs w:val="24"/>
              </w:rPr>
              <w:t>中市政府交通局</w:t>
            </w:r>
            <w:r>
              <w:rPr>
                <w:rFonts w:ascii="標楷體" w:eastAsia="標楷體" w:hAnsi="標楷體"/>
                <w:szCs w:val="24"/>
              </w:rPr>
              <w:t>、建設局公園景觀管理科、道路管理科</w:t>
            </w:r>
            <w:r>
              <w:rPr>
                <w:rFonts w:ascii="標楷體" w:eastAsia="標楷體" w:hAnsi="標楷體"/>
                <w:szCs w:val="24"/>
                <w:u w:val="single"/>
              </w:rPr>
              <w:t>、</w:t>
            </w:r>
            <w:r>
              <w:rPr>
                <w:rFonts w:ascii="標楷體" w:eastAsia="標楷體" w:hAnsi="標楷體"/>
                <w:szCs w:val="24"/>
              </w:rPr>
              <w:t>養工處各派一人</w:t>
            </w:r>
            <w:r>
              <w:rPr>
                <w:rFonts w:ascii="標楷體" w:eastAsia="標楷體" w:hAnsi="標楷體"/>
                <w:szCs w:val="24"/>
                <w:u w:val="single"/>
              </w:rPr>
              <w:t>及外聘委員至少一人</w:t>
            </w:r>
            <w:r>
              <w:rPr>
                <w:rFonts w:ascii="標楷體" w:eastAsia="標楷體" w:hAnsi="標楷體"/>
                <w:szCs w:val="24"/>
              </w:rPr>
              <w:t>擔任，並得邀請社會福利團體參與</w:t>
            </w:r>
            <w:r>
              <w:rPr>
                <w:rFonts w:ascii="標楷體" w:eastAsia="標楷體" w:hAnsi="標楷體"/>
                <w:szCs w:val="24"/>
                <w:u w:val="single"/>
              </w:rPr>
              <w:t>或</w:t>
            </w:r>
            <w:r>
              <w:rPr>
                <w:rFonts w:ascii="標楷體" w:eastAsia="標楷體" w:hAnsi="標楷體"/>
                <w:szCs w:val="24"/>
              </w:rPr>
              <w:t>提供相關建議。</w:t>
            </w:r>
          </w:p>
          <w:p w14:paraId="7EDD7C6E" w14:textId="77777777" w:rsidR="0013558C" w:rsidRDefault="004B4403">
            <w:pPr>
              <w:ind w:left="444" w:firstLine="5"/>
              <w:jc w:val="both"/>
              <w:rPr>
                <w:rFonts w:ascii="標楷體" w:eastAsia="標楷體" w:hAnsi="標楷體"/>
                <w:szCs w:val="24"/>
                <w:u w:val="single"/>
              </w:rPr>
            </w:pPr>
            <w:r>
              <w:rPr>
                <w:rFonts w:ascii="標楷體" w:eastAsia="標楷體" w:hAnsi="標楷體"/>
                <w:szCs w:val="24"/>
                <w:u w:val="single"/>
              </w:rPr>
              <w:t>養工處指派之委員於考評養工處時應予迴避。</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B81A6" w14:textId="77777777" w:rsidR="0013558C" w:rsidRDefault="004B4403">
            <w:pPr>
              <w:ind w:left="360" w:hanging="422"/>
              <w:jc w:val="both"/>
            </w:pPr>
            <w:r>
              <w:rPr>
                <w:rFonts w:ascii="標楷體" w:eastAsia="標楷體" w:hAnsi="標楷體"/>
                <w:szCs w:val="24"/>
              </w:rPr>
              <w:t>五、本要點考評小組由建設局局長擔任召集人，副局長擔任副召集人，其餘考評委員由</w:t>
            </w:r>
            <w:proofErr w:type="gramStart"/>
            <w:r>
              <w:rPr>
                <w:rFonts w:ascii="標楷體" w:eastAsia="標楷體" w:hAnsi="標楷體"/>
                <w:szCs w:val="24"/>
              </w:rPr>
              <w:t>臺</w:t>
            </w:r>
            <w:proofErr w:type="gramEnd"/>
            <w:r>
              <w:rPr>
                <w:rFonts w:ascii="標楷體" w:eastAsia="標楷體" w:hAnsi="標楷體"/>
                <w:szCs w:val="24"/>
              </w:rPr>
              <w:t>中市政府交通局</w:t>
            </w:r>
            <w:r>
              <w:rPr>
                <w:rFonts w:ascii="標楷體" w:eastAsia="標楷體" w:hAnsi="標楷體"/>
                <w:szCs w:val="24"/>
                <w:u w:val="single"/>
              </w:rPr>
              <w:t>、</w:t>
            </w:r>
            <w:proofErr w:type="gramStart"/>
            <w:r>
              <w:rPr>
                <w:rFonts w:ascii="標楷體" w:eastAsia="標楷體" w:hAnsi="標楷體"/>
                <w:szCs w:val="24"/>
                <w:u w:val="single"/>
              </w:rPr>
              <w:t>臺</w:t>
            </w:r>
            <w:proofErr w:type="gramEnd"/>
            <w:r>
              <w:rPr>
                <w:rFonts w:ascii="標楷體" w:eastAsia="標楷體" w:hAnsi="標楷體"/>
                <w:szCs w:val="24"/>
                <w:u w:val="single"/>
              </w:rPr>
              <w:t>中市政府環境保護局</w:t>
            </w:r>
            <w:r>
              <w:rPr>
                <w:rFonts w:ascii="標楷體" w:eastAsia="標楷體" w:hAnsi="標楷體"/>
                <w:szCs w:val="24"/>
              </w:rPr>
              <w:t>、建設局公園景觀管理科、道路管理科及</w:t>
            </w:r>
            <w:proofErr w:type="gramStart"/>
            <w:r>
              <w:rPr>
                <w:rFonts w:ascii="標楷體" w:eastAsia="標楷體" w:hAnsi="標楷體"/>
                <w:szCs w:val="24"/>
                <w:u w:val="single"/>
              </w:rPr>
              <w:t>臺</w:t>
            </w:r>
            <w:proofErr w:type="gramEnd"/>
            <w:r>
              <w:rPr>
                <w:rFonts w:ascii="標楷體" w:eastAsia="標楷體" w:hAnsi="標楷體"/>
                <w:szCs w:val="24"/>
                <w:u w:val="single"/>
              </w:rPr>
              <w:t>中市</w:t>
            </w:r>
            <w:r>
              <w:rPr>
                <w:rFonts w:ascii="標楷體" w:eastAsia="標楷體" w:hAnsi="標楷體"/>
                <w:szCs w:val="24"/>
              </w:rPr>
              <w:t>養</w:t>
            </w:r>
            <w:r>
              <w:rPr>
                <w:rFonts w:ascii="標楷體" w:eastAsia="標楷體" w:hAnsi="標楷體"/>
                <w:szCs w:val="24"/>
                <w:u w:val="single"/>
              </w:rPr>
              <w:t>護</w:t>
            </w:r>
            <w:r>
              <w:rPr>
                <w:rFonts w:ascii="標楷體" w:eastAsia="標楷體" w:hAnsi="標楷體"/>
                <w:szCs w:val="24"/>
              </w:rPr>
              <w:t>工</w:t>
            </w:r>
            <w:r>
              <w:rPr>
                <w:rFonts w:ascii="標楷體" w:eastAsia="標楷體" w:hAnsi="標楷體"/>
                <w:szCs w:val="24"/>
                <w:u w:val="single"/>
              </w:rPr>
              <w:t>程</w:t>
            </w:r>
            <w:r>
              <w:rPr>
                <w:rFonts w:ascii="標楷體" w:eastAsia="標楷體" w:hAnsi="標楷體"/>
                <w:szCs w:val="24"/>
              </w:rPr>
              <w:t>處各派一人擔任，並得邀請社會福利團體參與提供相關建議。</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9702E" w14:textId="77777777" w:rsidR="0013558C" w:rsidRDefault="004B4403">
            <w:pPr>
              <w:ind w:left="415" w:hanging="415"/>
              <w:jc w:val="both"/>
              <w:rPr>
                <w:rFonts w:ascii="標楷體" w:eastAsia="標楷體" w:hAnsi="標楷體"/>
                <w:szCs w:val="24"/>
              </w:rPr>
            </w:pPr>
            <w:r>
              <w:rPr>
                <w:rFonts w:ascii="標楷體" w:eastAsia="標楷體" w:hAnsi="標楷體"/>
                <w:szCs w:val="24"/>
              </w:rPr>
              <w:t>一、為考評之公正性、增</w:t>
            </w:r>
            <w:proofErr w:type="gramStart"/>
            <w:r>
              <w:rPr>
                <w:rFonts w:ascii="標楷體" w:eastAsia="標楷體" w:hAnsi="標楷體"/>
                <w:szCs w:val="24"/>
              </w:rPr>
              <w:t>列外</w:t>
            </w:r>
            <w:proofErr w:type="gramEnd"/>
            <w:r>
              <w:rPr>
                <w:rFonts w:ascii="標楷體" w:eastAsia="標楷體" w:hAnsi="標楷體"/>
                <w:szCs w:val="24"/>
              </w:rPr>
              <w:t>聘委員至少一人。</w:t>
            </w:r>
          </w:p>
          <w:p w14:paraId="17417B5E" w14:textId="77777777" w:rsidR="0013558C" w:rsidRDefault="004B4403">
            <w:pPr>
              <w:ind w:left="415" w:hanging="415"/>
              <w:jc w:val="both"/>
              <w:rPr>
                <w:rFonts w:ascii="標楷體" w:eastAsia="標楷體" w:hAnsi="標楷體"/>
                <w:szCs w:val="24"/>
              </w:rPr>
            </w:pPr>
            <w:r>
              <w:rPr>
                <w:rFonts w:ascii="標楷體" w:eastAsia="標楷體" w:hAnsi="標楷體"/>
                <w:szCs w:val="24"/>
              </w:rPr>
              <w:t>二、因將養工處納入本要點考評對象，故當考評養工處時，該機關考評委員應予迴避。</w:t>
            </w:r>
          </w:p>
          <w:p w14:paraId="462672EE" w14:textId="77777777" w:rsidR="0013558C" w:rsidRDefault="0013558C">
            <w:pPr>
              <w:jc w:val="both"/>
              <w:rPr>
                <w:rFonts w:ascii="標楷體" w:eastAsia="標楷體" w:hAnsi="標楷體"/>
                <w:szCs w:val="24"/>
              </w:rPr>
            </w:pPr>
          </w:p>
        </w:tc>
      </w:tr>
      <w:tr w:rsidR="0013558C" w14:paraId="3CD7CB39"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FF2CF" w14:textId="77777777" w:rsidR="0013558C" w:rsidRDefault="004B4403">
            <w:pPr>
              <w:ind w:left="454" w:hanging="454"/>
              <w:jc w:val="both"/>
            </w:pPr>
            <w:r>
              <w:rPr>
                <w:rFonts w:ascii="標楷體" w:eastAsia="標楷體" w:hAnsi="標楷體"/>
                <w:szCs w:val="24"/>
              </w:rPr>
              <w:t>六、考評</w:t>
            </w:r>
            <w:r>
              <w:rPr>
                <w:rFonts w:ascii="標楷體" w:eastAsia="標楷體" w:hAnsi="標楷體"/>
                <w:szCs w:val="24"/>
                <w:u w:val="single"/>
              </w:rPr>
              <w:t>小組</w:t>
            </w:r>
            <w:r>
              <w:rPr>
                <w:rFonts w:ascii="標楷體" w:eastAsia="標楷體" w:hAnsi="標楷體"/>
                <w:szCs w:val="24"/>
              </w:rPr>
              <w:t>會議由召集人召集並擔任主席；召集人因故不能出席時，由召集人指定委員一人代理之。</w:t>
            </w:r>
          </w:p>
          <w:p w14:paraId="3462C751" w14:textId="77777777" w:rsidR="0013558C" w:rsidRDefault="004B4403">
            <w:pPr>
              <w:ind w:left="454"/>
              <w:jc w:val="both"/>
            </w:pPr>
            <w:r>
              <w:rPr>
                <w:rFonts w:ascii="標楷體" w:eastAsia="標楷體" w:hAnsi="標楷體"/>
                <w:szCs w:val="24"/>
                <w:u w:val="single"/>
              </w:rPr>
              <w:t>各區公所</w:t>
            </w:r>
            <w:r>
              <w:rPr>
                <w:rFonts w:ascii="標楷體" w:eastAsia="標楷體" w:hAnsi="標楷體"/>
                <w:szCs w:val="24"/>
              </w:rPr>
              <w:t>考評依</w:t>
            </w:r>
            <w:proofErr w:type="gramStart"/>
            <w:r>
              <w:rPr>
                <w:rFonts w:ascii="標楷體" w:eastAsia="標楷體" w:hAnsi="標楷體"/>
                <w:szCs w:val="24"/>
              </w:rPr>
              <w:t>都市型區</w:t>
            </w:r>
            <w:proofErr w:type="gramEnd"/>
            <w:r>
              <w:rPr>
                <w:rFonts w:ascii="標楷體" w:eastAsia="標楷體" w:hAnsi="標楷體"/>
                <w:szCs w:val="24"/>
              </w:rPr>
              <w:t>、</w:t>
            </w:r>
            <w:proofErr w:type="gramStart"/>
            <w:r>
              <w:rPr>
                <w:rFonts w:ascii="標楷體" w:eastAsia="標楷體" w:hAnsi="標楷體"/>
                <w:szCs w:val="24"/>
              </w:rPr>
              <w:t>鄉村型區及山城型區</w:t>
            </w:r>
            <w:proofErr w:type="gramEnd"/>
            <w:r>
              <w:rPr>
                <w:rFonts w:ascii="標楷體" w:eastAsia="標楷體" w:hAnsi="標楷體"/>
                <w:szCs w:val="24"/>
              </w:rPr>
              <w:t>，分區考評，其分組如下：</w:t>
            </w:r>
          </w:p>
          <w:p w14:paraId="4C853947" w14:textId="77777777" w:rsidR="0013558C" w:rsidRDefault="004B4403">
            <w:pPr>
              <w:ind w:left="879" w:hanging="425"/>
              <w:jc w:val="both"/>
            </w:pPr>
            <w:r>
              <w:rPr>
                <w:rFonts w:ascii="標楷體" w:eastAsia="標楷體" w:hAnsi="標楷體"/>
                <w:szCs w:val="24"/>
              </w:rPr>
              <w:t>(</w:t>
            </w:r>
            <w:proofErr w:type="gramStart"/>
            <w:r>
              <w:rPr>
                <w:rFonts w:ascii="標楷體" w:eastAsia="標楷體" w:hAnsi="標楷體"/>
                <w:szCs w:val="24"/>
              </w:rPr>
              <w:t>一</w:t>
            </w:r>
            <w:proofErr w:type="gramEnd"/>
            <w:r>
              <w:rPr>
                <w:rFonts w:ascii="標楷體" w:eastAsia="標楷體" w:hAnsi="標楷體"/>
                <w:szCs w:val="24"/>
              </w:rPr>
              <w:t>)</w:t>
            </w:r>
            <w:r>
              <w:rPr>
                <w:rFonts w:ascii="標楷體" w:eastAsia="標楷體" w:hAnsi="標楷體"/>
                <w:szCs w:val="24"/>
              </w:rPr>
              <w:t>第一組（都市型區）：豐原區、太平區、大里區、潭子區、大雅區、大甲區、清水區及沙鹿區。</w:t>
            </w:r>
          </w:p>
          <w:p w14:paraId="2DF3443E" w14:textId="77777777" w:rsidR="0013558C" w:rsidRDefault="004B4403">
            <w:pPr>
              <w:ind w:left="879" w:hanging="425"/>
              <w:jc w:val="both"/>
              <w:rPr>
                <w:rFonts w:ascii="標楷體" w:eastAsia="標楷體" w:hAnsi="標楷體"/>
                <w:szCs w:val="24"/>
              </w:rPr>
            </w:pPr>
            <w:r>
              <w:rPr>
                <w:rFonts w:ascii="標楷體" w:eastAsia="標楷體" w:hAnsi="標楷體"/>
                <w:szCs w:val="24"/>
              </w:rPr>
              <w:t>(</w:t>
            </w:r>
            <w:r>
              <w:rPr>
                <w:rFonts w:ascii="標楷體" w:eastAsia="標楷體" w:hAnsi="標楷體"/>
                <w:szCs w:val="24"/>
              </w:rPr>
              <w:t>二</w:t>
            </w:r>
            <w:r>
              <w:rPr>
                <w:rFonts w:ascii="標楷體" w:eastAsia="標楷體" w:hAnsi="標楷體"/>
                <w:szCs w:val="24"/>
              </w:rPr>
              <w:t>)</w:t>
            </w:r>
            <w:r>
              <w:rPr>
                <w:rFonts w:ascii="標楷體" w:eastAsia="標楷體" w:hAnsi="標楷體"/>
                <w:szCs w:val="24"/>
              </w:rPr>
              <w:t>第二組（鄉村型區）：</w:t>
            </w:r>
            <w:proofErr w:type="gramStart"/>
            <w:r>
              <w:rPr>
                <w:rFonts w:ascii="標楷體" w:eastAsia="標楷體" w:hAnsi="標楷體"/>
                <w:szCs w:val="24"/>
              </w:rPr>
              <w:t>神岡區</w:t>
            </w:r>
            <w:proofErr w:type="gramEnd"/>
            <w:r>
              <w:rPr>
                <w:rFonts w:ascii="標楷體" w:eastAsia="標楷體" w:hAnsi="標楷體"/>
                <w:szCs w:val="24"/>
              </w:rPr>
              <w:t>、后里區、梧棲區、外埔區、大安區、霧峰區、龍井區、大肚區及烏日區。</w:t>
            </w:r>
          </w:p>
          <w:p w14:paraId="688DC421" w14:textId="77777777" w:rsidR="0013558C" w:rsidRDefault="004B4403">
            <w:pPr>
              <w:ind w:left="879" w:hanging="425"/>
              <w:jc w:val="both"/>
              <w:rPr>
                <w:rFonts w:ascii="標楷體" w:eastAsia="標楷體" w:hAnsi="標楷體"/>
                <w:szCs w:val="24"/>
              </w:rPr>
            </w:pPr>
            <w:r>
              <w:rPr>
                <w:rFonts w:ascii="標楷體" w:eastAsia="標楷體" w:hAnsi="標楷體"/>
                <w:szCs w:val="24"/>
              </w:rPr>
              <w:t>(</w:t>
            </w:r>
            <w:r>
              <w:rPr>
                <w:rFonts w:ascii="標楷體" w:eastAsia="標楷體" w:hAnsi="標楷體"/>
                <w:szCs w:val="24"/>
              </w:rPr>
              <w:t>三</w:t>
            </w:r>
            <w:r>
              <w:rPr>
                <w:rFonts w:ascii="標楷體" w:eastAsia="標楷體" w:hAnsi="標楷體"/>
                <w:szCs w:val="24"/>
              </w:rPr>
              <w:t>)</w:t>
            </w:r>
            <w:r>
              <w:rPr>
                <w:rFonts w:ascii="標楷體" w:eastAsia="標楷體" w:hAnsi="標楷體"/>
                <w:szCs w:val="24"/>
              </w:rPr>
              <w:t>第三組（山城型區）：東勢區、石岡區及新社區。</w:t>
            </w:r>
          </w:p>
          <w:p w14:paraId="21AA1C61" w14:textId="77777777" w:rsidR="0013558C" w:rsidRDefault="004B4403">
            <w:pPr>
              <w:ind w:left="454" w:firstLine="1"/>
              <w:jc w:val="both"/>
              <w:rPr>
                <w:rFonts w:ascii="標楷體" w:eastAsia="標楷體" w:hAnsi="標楷體"/>
                <w:szCs w:val="24"/>
                <w:u w:val="single"/>
              </w:rPr>
            </w:pPr>
            <w:r>
              <w:rPr>
                <w:rFonts w:ascii="標楷體" w:eastAsia="標楷體" w:hAnsi="標楷體"/>
                <w:szCs w:val="24"/>
                <w:u w:val="single"/>
              </w:rPr>
              <w:lastRenderedPageBreak/>
              <w:t>養工處考評依</w:t>
            </w:r>
            <w:proofErr w:type="gramStart"/>
            <w:r>
              <w:rPr>
                <w:rFonts w:ascii="標楷體" w:eastAsia="標楷體" w:hAnsi="標楷體"/>
                <w:szCs w:val="24"/>
                <w:u w:val="single"/>
              </w:rPr>
              <w:t>都市型區及鄉村型區</w:t>
            </w:r>
            <w:proofErr w:type="gramEnd"/>
            <w:r>
              <w:rPr>
                <w:rFonts w:ascii="標楷體" w:eastAsia="標楷體" w:hAnsi="標楷體"/>
                <w:szCs w:val="24"/>
                <w:u w:val="single"/>
              </w:rPr>
              <w:t>，分區考評，其分組如下：</w:t>
            </w:r>
          </w:p>
          <w:p w14:paraId="160F686B" w14:textId="77777777" w:rsidR="0013558C" w:rsidRDefault="004B4403">
            <w:pPr>
              <w:ind w:left="876" w:hanging="422"/>
              <w:jc w:val="both"/>
              <w:rPr>
                <w:rFonts w:ascii="標楷體" w:eastAsia="標楷體" w:hAnsi="標楷體"/>
                <w:szCs w:val="24"/>
                <w:u w:val="single"/>
              </w:rPr>
            </w:pPr>
            <w:r>
              <w:rPr>
                <w:rFonts w:ascii="標楷體" w:eastAsia="標楷體" w:hAnsi="標楷體"/>
                <w:szCs w:val="24"/>
                <w:u w:val="single"/>
              </w:rPr>
              <w:t>(</w:t>
            </w:r>
            <w:proofErr w:type="gramStart"/>
            <w:r>
              <w:rPr>
                <w:rFonts w:ascii="標楷體" w:eastAsia="標楷體" w:hAnsi="標楷體"/>
                <w:szCs w:val="24"/>
                <w:u w:val="single"/>
              </w:rPr>
              <w:t>一</w:t>
            </w:r>
            <w:proofErr w:type="gramEnd"/>
            <w:r>
              <w:rPr>
                <w:rFonts w:ascii="標楷體" w:eastAsia="標楷體" w:hAnsi="標楷體"/>
                <w:szCs w:val="24"/>
                <w:u w:val="single"/>
              </w:rPr>
              <w:t>)</w:t>
            </w:r>
            <w:r>
              <w:rPr>
                <w:rFonts w:ascii="標楷體" w:eastAsia="標楷體" w:hAnsi="標楷體"/>
                <w:szCs w:val="24"/>
                <w:u w:val="single"/>
              </w:rPr>
              <w:t>第一組（都市型區）：市六區工程隊、北</w:t>
            </w:r>
            <w:proofErr w:type="gramStart"/>
            <w:r>
              <w:rPr>
                <w:rFonts w:ascii="標楷體" w:eastAsia="標楷體" w:hAnsi="標楷體"/>
                <w:szCs w:val="24"/>
                <w:u w:val="single"/>
              </w:rPr>
              <w:t>北</w:t>
            </w:r>
            <w:proofErr w:type="gramEnd"/>
            <w:r>
              <w:rPr>
                <w:rFonts w:ascii="標楷體" w:eastAsia="標楷體" w:hAnsi="標楷體"/>
                <w:szCs w:val="24"/>
                <w:u w:val="single"/>
              </w:rPr>
              <w:t>屯工程隊。</w:t>
            </w:r>
          </w:p>
          <w:p w14:paraId="682586AB" w14:textId="77777777" w:rsidR="0013558C" w:rsidRDefault="004B4403">
            <w:pPr>
              <w:ind w:left="876" w:hanging="422"/>
              <w:jc w:val="both"/>
              <w:rPr>
                <w:rFonts w:ascii="標楷體" w:eastAsia="標楷體" w:hAnsi="標楷體"/>
                <w:szCs w:val="24"/>
                <w:u w:val="single"/>
              </w:rPr>
            </w:pPr>
            <w:r>
              <w:rPr>
                <w:rFonts w:ascii="標楷體" w:eastAsia="標楷體" w:hAnsi="標楷體"/>
                <w:szCs w:val="24"/>
                <w:u w:val="single"/>
              </w:rPr>
              <w:t>(</w:t>
            </w:r>
            <w:r>
              <w:rPr>
                <w:rFonts w:ascii="標楷體" w:eastAsia="標楷體" w:hAnsi="標楷體"/>
                <w:szCs w:val="24"/>
                <w:u w:val="single"/>
              </w:rPr>
              <w:t>二</w:t>
            </w:r>
            <w:r>
              <w:rPr>
                <w:rFonts w:ascii="標楷體" w:eastAsia="標楷體" w:hAnsi="標楷體"/>
                <w:szCs w:val="24"/>
                <w:u w:val="single"/>
              </w:rPr>
              <w:t>)</w:t>
            </w:r>
            <w:r>
              <w:rPr>
                <w:rFonts w:ascii="標楷體" w:eastAsia="標楷體" w:hAnsi="標楷體"/>
                <w:szCs w:val="24"/>
                <w:u w:val="single"/>
              </w:rPr>
              <w:t>第二組（鄉村型區）：山線工程隊、屯區工程隊及海線工程隊。</w:t>
            </w:r>
          </w:p>
          <w:p w14:paraId="02AC3800" w14:textId="77777777" w:rsidR="0013558C" w:rsidRDefault="004B4403">
            <w:pPr>
              <w:ind w:left="454"/>
              <w:jc w:val="both"/>
            </w:pPr>
            <w:r>
              <w:rPr>
                <w:rFonts w:ascii="標楷體" w:eastAsia="標楷體" w:hAnsi="標楷體"/>
                <w:szCs w:val="24"/>
              </w:rPr>
              <w:t>前</w:t>
            </w:r>
            <w:r>
              <w:rPr>
                <w:rFonts w:ascii="標楷體" w:eastAsia="標楷體" w:hAnsi="標楷體"/>
                <w:szCs w:val="24"/>
                <w:u w:val="single"/>
              </w:rPr>
              <w:t>二</w:t>
            </w:r>
            <w:r>
              <w:rPr>
                <w:rFonts w:ascii="標楷體" w:eastAsia="標楷體" w:hAnsi="標楷體"/>
                <w:szCs w:val="24"/>
              </w:rPr>
              <w:t>項考評分組及對象得視實際業務執行調整。</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CFE5E" w14:textId="77777777" w:rsidR="0013558C" w:rsidRDefault="004B4403">
            <w:pPr>
              <w:ind w:left="360" w:hanging="422"/>
              <w:jc w:val="both"/>
            </w:pPr>
            <w:r>
              <w:rPr>
                <w:rFonts w:ascii="標楷體" w:eastAsia="標楷體" w:hAnsi="標楷體"/>
                <w:szCs w:val="24"/>
              </w:rPr>
              <w:lastRenderedPageBreak/>
              <w:t>六、前項考評會議由召集人召集並擔任主席；召集人因故不能出席時，</w:t>
            </w:r>
            <w:r>
              <w:rPr>
                <w:rFonts w:ascii="標楷體" w:eastAsia="標楷體" w:hAnsi="標楷體"/>
                <w:szCs w:val="24"/>
                <w:u w:val="single"/>
              </w:rPr>
              <w:t>由副召集人代理或</w:t>
            </w:r>
            <w:r>
              <w:rPr>
                <w:rFonts w:ascii="標楷體" w:eastAsia="標楷體" w:hAnsi="標楷體"/>
                <w:szCs w:val="24"/>
              </w:rPr>
              <w:t>由召集人指定委員一人代理之。</w:t>
            </w:r>
          </w:p>
          <w:p w14:paraId="55E70FA0" w14:textId="77777777" w:rsidR="0013558C" w:rsidRDefault="004B4403">
            <w:pPr>
              <w:ind w:left="314"/>
              <w:jc w:val="both"/>
              <w:rPr>
                <w:rFonts w:ascii="標楷體" w:eastAsia="標楷體" w:hAnsi="標楷體"/>
                <w:szCs w:val="24"/>
              </w:rPr>
            </w:pPr>
            <w:r>
              <w:rPr>
                <w:rFonts w:ascii="標楷體" w:eastAsia="標楷體" w:hAnsi="標楷體"/>
                <w:szCs w:val="24"/>
              </w:rPr>
              <w:t>考評依</w:t>
            </w:r>
            <w:proofErr w:type="gramStart"/>
            <w:r>
              <w:rPr>
                <w:rFonts w:ascii="標楷體" w:eastAsia="標楷體" w:hAnsi="標楷體"/>
                <w:szCs w:val="24"/>
              </w:rPr>
              <w:t>都市型區</w:t>
            </w:r>
            <w:proofErr w:type="gramEnd"/>
            <w:r>
              <w:rPr>
                <w:rFonts w:ascii="標楷體" w:eastAsia="標楷體" w:hAnsi="標楷體"/>
                <w:szCs w:val="24"/>
              </w:rPr>
              <w:t>、</w:t>
            </w:r>
            <w:proofErr w:type="gramStart"/>
            <w:r>
              <w:rPr>
                <w:rFonts w:ascii="標楷體" w:eastAsia="標楷體" w:hAnsi="標楷體"/>
                <w:szCs w:val="24"/>
              </w:rPr>
              <w:t>鄉村型區及山城型區</w:t>
            </w:r>
            <w:proofErr w:type="gramEnd"/>
            <w:r>
              <w:rPr>
                <w:rFonts w:ascii="標楷體" w:eastAsia="標楷體" w:hAnsi="標楷體"/>
                <w:szCs w:val="24"/>
              </w:rPr>
              <w:t>，分區考評，其分組如下：</w:t>
            </w:r>
          </w:p>
          <w:p w14:paraId="1C4F55CD" w14:textId="77777777" w:rsidR="0013558C" w:rsidRDefault="004B4403">
            <w:pPr>
              <w:ind w:left="924" w:hanging="708"/>
              <w:jc w:val="both"/>
              <w:rPr>
                <w:rFonts w:ascii="標楷體" w:eastAsia="標楷體" w:hAnsi="標楷體"/>
                <w:szCs w:val="24"/>
              </w:rPr>
            </w:pPr>
            <w:r>
              <w:rPr>
                <w:rFonts w:ascii="標楷體" w:eastAsia="標楷體" w:hAnsi="標楷體"/>
                <w:szCs w:val="24"/>
              </w:rPr>
              <w:t>（一）第一組（都市型區）：豐原區、太平區、大里區、潭子區、大雅區、大甲區、清水區及沙鹿區。</w:t>
            </w:r>
          </w:p>
          <w:p w14:paraId="2A9B69CC" w14:textId="77777777" w:rsidR="0013558C" w:rsidRDefault="004B4403">
            <w:pPr>
              <w:ind w:left="924" w:hanging="708"/>
              <w:jc w:val="both"/>
              <w:rPr>
                <w:rFonts w:ascii="標楷體" w:eastAsia="標楷體" w:hAnsi="標楷體"/>
                <w:szCs w:val="24"/>
              </w:rPr>
            </w:pPr>
            <w:r>
              <w:rPr>
                <w:rFonts w:ascii="標楷體" w:eastAsia="標楷體" w:hAnsi="標楷體"/>
                <w:szCs w:val="24"/>
              </w:rPr>
              <w:t>（二）第二組（鄉村型區）：</w:t>
            </w:r>
            <w:proofErr w:type="gramStart"/>
            <w:r>
              <w:rPr>
                <w:rFonts w:ascii="標楷體" w:eastAsia="標楷體" w:hAnsi="標楷體"/>
                <w:szCs w:val="24"/>
              </w:rPr>
              <w:t>神岡區</w:t>
            </w:r>
            <w:proofErr w:type="gramEnd"/>
            <w:r>
              <w:rPr>
                <w:rFonts w:ascii="標楷體" w:eastAsia="標楷體" w:hAnsi="標楷體"/>
                <w:szCs w:val="24"/>
              </w:rPr>
              <w:t>、后里區、梧棲區、外埔區、大安區、霧峰區、龍井區、大肚區及烏日區。</w:t>
            </w:r>
          </w:p>
          <w:p w14:paraId="27368629" w14:textId="77777777" w:rsidR="0013558C" w:rsidRDefault="004B4403">
            <w:pPr>
              <w:ind w:left="924" w:hanging="708"/>
              <w:jc w:val="both"/>
              <w:rPr>
                <w:rFonts w:ascii="標楷體" w:eastAsia="標楷體" w:hAnsi="標楷體"/>
                <w:szCs w:val="24"/>
              </w:rPr>
            </w:pPr>
            <w:r>
              <w:rPr>
                <w:rFonts w:ascii="標楷體" w:eastAsia="標楷體" w:hAnsi="標楷體"/>
                <w:szCs w:val="24"/>
              </w:rPr>
              <w:t>（三）第三組（山城型</w:t>
            </w:r>
            <w:r>
              <w:rPr>
                <w:rFonts w:ascii="標楷體" w:eastAsia="標楷體" w:hAnsi="標楷體"/>
                <w:szCs w:val="24"/>
              </w:rPr>
              <w:lastRenderedPageBreak/>
              <w:t>區）：東勢區、石岡區及新社區。</w:t>
            </w:r>
          </w:p>
          <w:p w14:paraId="71C59E92" w14:textId="77777777" w:rsidR="0013558C" w:rsidRDefault="004B4403">
            <w:pPr>
              <w:ind w:left="360" w:hanging="422"/>
              <w:jc w:val="both"/>
              <w:rPr>
                <w:rFonts w:ascii="標楷體" w:eastAsia="標楷體" w:hAnsi="標楷體"/>
                <w:szCs w:val="24"/>
              </w:rPr>
            </w:pPr>
            <w:r>
              <w:rPr>
                <w:rFonts w:ascii="標楷體" w:eastAsia="標楷體" w:hAnsi="標楷體"/>
                <w:szCs w:val="24"/>
              </w:rPr>
              <w:t xml:space="preserve">  </w:t>
            </w:r>
            <w:r>
              <w:rPr>
                <w:rFonts w:ascii="標楷體" w:eastAsia="標楷體" w:hAnsi="標楷體"/>
                <w:szCs w:val="24"/>
              </w:rPr>
              <w:tab/>
            </w:r>
            <w:r>
              <w:rPr>
                <w:rFonts w:ascii="標楷體" w:eastAsia="標楷體" w:hAnsi="標楷體"/>
                <w:szCs w:val="24"/>
              </w:rPr>
              <w:t>前項考評分組及對象得視實際業務執行調整。</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13269" w14:textId="77777777" w:rsidR="0013558C" w:rsidRDefault="004B4403">
            <w:pPr>
              <w:jc w:val="both"/>
              <w:rPr>
                <w:rFonts w:ascii="標楷體" w:eastAsia="標楷體" w:hAnsi="標楷體"/>
                <w:szCs w:val="24"/>
              </w:rPr>
            </w:pPr>
            <w:r>
              <w:rPr>
                <w:rFonts w:ascii="標楷體" w:eastAsia="標楷體" w:hAnsi="標楷體"/>
                <w:szCs w:val="24"/>
              </w:rPr>
              <w:lastRenderedPageBreak/>
              <w:t>考量養工處各工程隊養護範圍不同，另定分區考評分組。</w:t>
            </w:r>
          </w:p>
        </w:tc>
      </w:tr>
      <w:tr w:rsidR="0013558C" w14:paraId="1A74A0C9"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C24D2" w14:textId="77777777" w:rsidR="0013558C" w:rsidRDefault="004B4403">
            <w:pPr>
              <w:ind w:left="453" w:hanging="451"/>
              <w:jc w:val="both"/>
            </w:pPr>
            <w:r>
              <w:rPr>
                <w:rFonts w:ascii="標楷體" w:eastAsia="標楷體" w:hAnsi="標楷體"/>
                <w:szCs w:val="24"/>
              </w:rPr>
              <w:t>七、道路養護考評成績達甲等</w:t>
            </w:r>
            <w:r>
              <w:rPr>
                <w:rFonts w:ascii="標楷體" w:eastAsia="標楷體" w:hAnsi="標楷體"/>
                <w:szCs w:val="24"/>
                <w:u w:val="single"/>
              </w:rPr>
              <w:t>(</w:t>
            </w:r>
            <w:r>
              <w:rPr>
                <w:rFonts w:ascii="標楷體" w:eastAsia="標楷體" w:hAnsi="標楷體"/>
                <w:szCs w:val="24"/>
                <w:u w:val="single"/>
              </w:rPr>
              <w:t>八十分</w:t>
            </w:r>
            <w:r>
              <w:rPr>
                <w:rFonts w:ascii="標楷體" w:eastAsia="標楷體" w:hAnsi="標楷體"/>
                <w:szCs w:val="24"/>
              </w:rPr>
              <w:t>以上</w:t>
            </w:r>
            <w:r>
              <w:rPr>
                <w:rFonts w:ascii="標楷體" w:eastAsia="標楷體" w:hAnsi="標楷體"/>
                <w:szCs w:val="24"/>
                <w:u w:val="single"/>
              </w:rPr>
              <w:t>)</w:t>
            </w:r>
            <w:r>
              <w:rPr>
                <w:rFonts w:ascii="標楷體" w:eastAsia="標楷體" w:hAnsi="標楷體"/>
                <w:szCs w:val="24"/>
                <w:u w:val="single"/>
              </w:rPr>
              <w:t>者</w:t>
            </w:r>
            <w:r>
              <w:rPr>
                <w:rFonts w:ascii="標楷體" w:eastAsia="標楷體" w:hAnsi="標楷體"/>
                <w:szCs w:val="24"/>
              </w:rPr>
              <w:t>，</w:t>
            </w:r>
            <w:proofErr w:type="gramStart"/>
            <w:r>
              <w:rPr>
                <w:rFonts w:ascii="標楷體" w:eastAsia="標楷體" w:hAnsi="標楷體"/>
                <w:szCs w:val="24"/>
                <w:u w:val="single"/>
              </w:rPr>
              <w:t>本府</w:t>
            </w:r>
            <w:r>
              <w:rPr>
                <w:rFonts w:ascii="標楷體" w:eastAsia="標楷體" w:hAnsi="標楷體"/>
                <w:szCs w:val="24"/>
              </w:rPr>
              <w:t>得頒發</w:t>
            </w:r>
            <w:proofErr w:type="gramEnd"/>
            <w:r>
              <w:rPr>
                <w:rFonts w:ascii="標楷體" w:eastAsia="標楷體" w:hAnsi="標楷體"/>
                <w:szCs w:val="24"/>
              </w:rPr>
              <w:t>獎牌或獎狀並舉辦公開儀式進行表揚</w:t>
            </w:r>
            <w:r>
              <w:rPr>
                <w:rFonts w:ascii="標楷體" w:eastAsia="標楷體" w:hAnsi="標楷體"/>
                <w:szCs w:val="24"/>
                <w:u w:val="single"/>
              </w:rPr>
              <w:t>，</w:t>
            </w:r>
            <w:proofErr w:type="gramStart"/>
            <w:r>
              <w:rPr>
                <w:rFonts w:ascii="標楷體" w:eastAsia="標楷體" w:hAnsi="標楷體"/>
                <w:szCs w:val="24"/>
                <w:u w:val="single"/>
              </w:rPr>
              <w:t>建設局得建請</w:t>
            </w:r>
            <w:proofErr w:type="gramEnd"/>
            <w:r>
              <w:rPr>
                <w:rFonts w:ascii="標楷體" w:eastAsia="標楷體" w:hAnsi="標楷體"/>
                <w:szCs w:val="24"/>
                <w:u w:val="single"/>
              </w:rPr>
              <w:t>相關機關主管及有功人員予以敘獎</w:t>
            </w:r>
            <w:r>
              <w:rPr>
                <w:rFonts w:ascii="標楷體" w:eastAsia="標楷體" w:hAnsi="標楷體"/>
                <w:szCs w:val="24"/>
              </w:rPr>
              <w:t>。</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D6156" w14:textId="77777777" w:rsidR="0013558C" w:rsidRDefault="004B4403">
            <w:pPr>
              <w:ind w:left="360" w:hanging="422"/>
              <w:jc w:val="both"/>
            </w:pPr>
            <w:r>
              <w:rPr>
                <w:rFonts w:ascii="標楷體" w:eastAsia="標楷體" w:hAnsi="標楷體"/>
                <w:szCs w:val="24"/>
              </w:rPr>
              <w:t>七、</w:t>
            </w:r>
            <w:r>
              <w:rPr>
                <w:rFonts w:ascii="標楷體" w:eastAsia="標楷體" w:hAnsi="標楷體"/>
                <w:szCs w:val="24"/>
                <w:u w:val="single"/>
              </w:rPr>
              <w:t>本府針對</w:t>
            </w:r>
            <w:r>
              <w:rPr>
                <w:rFonts w:ascii="標楷體" w:eastAsia="標楷體" w:hAnsi="標楷體"/>
                <w:szCs w:val="24"/>
              </w:rPr>
              <w:t>道路養護考評成績達甲等以上之單位，得頒發獎牌或獎狀並舉辦公開儀式進行表揚。</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BD9F1" w14:textId="77777777" w:rsidR="0013558C" w:rsidRDefault="004B4403">
            <w:pPr>
              <w:jc w:val="both"/>
              <w:rPr>
                <w:rFonts w:ascii="標楷體" w:eastAsia="標楷體" w:hAnsi="標楷體"/>
                <w:szCs w:val="24"/>
              </w:rPr>
            </w:pPr>
            <w:r>
              <w:rPr>
                <w:rFonts w:ascii="標楷體" w:eastAsia="標楷體" w:hAnsi="標楷體"/>
                <w:szCs w:val="24"/>
              </w:rPr>
              <w:t>明定甲等等第之分數及獎勵有功人員之規定。</w:t>
            </w:r>
          </w:p>
        </w:tc>
      </w:tr>
      <w:tr w:rsidR="0013558C" w14:paraId="59128208"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8F545" w14:textId="77777777" w:rsidR="0013558C" w:rsidRDefault="004B4403">
            <w:pPr>
              <w:ind w:left="453" w:hanging="427"/>
              <w:jc w:val="both"/>
            </w:pPr>
            <w:r>
              <w:rPr>
                <w:rFonts w:ascii="標楷體" w:eastAsia="標楷體" w:hAnsi="標楷體"/>
                <w:szCs w:val="24"/>
              </w:rPr>
              <w:t>八、</w:t>
            </w:r>
            <w:r>
              <w:rPr>
                <w:rFonts w:ascii="標楷體" w:eastAsia="標楷體" w:hAnsi="標楷體"/>
                <w:szCs w:val="24"/>
                <w:u w:val="single"/>
              </w:rPr>
              <w:t>道路養護</w:t>
            </w:r>
            <w:r>
              <w:rPr>
                <w:rFonts w:ascii="標楷體" w:eastAsia="標楷體" w:hAnsi="標楷體"/>
                <w:szCs w:val="24"/>
              </w:rPr>
              <w:t>考評成績</w:t>
            </w:r>
            <w:r>
              <w:rPr>
                <w:rFonts w:ascii="標楷體" w:eastAsia="標楷體" w:hAnsi="標楷體"/>
                <w:szCs w:val="24"/>
                <w:u w:val="single"/>
              </w:rPr>
              <w:t>為乙等</w:t>
            </w:r>
            <w:r>
              <w:rPr>
                <w:rFonts w:ascii="標楷體" w:eastAsia="標楷體" w:hAnsi="標楷體"/>
                <w:szCs w:val="24"/>
                <w:u w:val="single"/>
              </w:rPr>
              <w:t>(</w:t>
            </w:r>
            <w:r>
              <w:rPr>
                <w:rFonts w:ascii="標楷體" w:eastAsia="標楷體" w:hAnsi="標楷體"/>
                <w:szCs w:val="24"/>
                <w:u w:val="single"/>
              </w:rPr>
              <w:t>七十分至七十九分</w:t>
            </w:r>
            <w:r>
              <w:rPr>
                <w:rFonts w:ascii="標楷體" w:eastAsia="標楷體" w:hAnsi="標楷體"/>
                <w:szCs w:val="24"/>
                <w:u w:val="single"/>
              </w:rPr>
              <w:t>)</w:t>
            </w:r>
            <w:r>
              <w:rPr>
                <w:rFonts w:ascii="標楷體" w:eastAsia="標楷體" w:hAnsi="標楷體"/>
                <w:szCs w:val="24"/>
                <w:u w:val="single"/>
              </w:rPr>
              <w:t>者</w:t>
            </w:r>
            <w:r>
              <w:rPr>
                <w:rFonts w:ascii="標楷體" w:eastAsia="標楷體" w:hAnsi="標楷體"/>
                <w:szCs w:val="24"/>
              </w:rPr>
              <w:t>，建設局將加強督導。</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61F07" w14:textId="77777777" w:rsidR="0013558C" w:rsidRDefault="004B4403">
            <w:pPr>
              <w:ind w:left="360" w:hanging="422"/>
              <w:jc w:val="both"/>
            </w:pPr>
            <w:r>
              <w:rPr>
                <w:rFonts w:ascii="標楷體" w:eastAsia="標楷體" w:hAnsi="標楷體"/>
                <w:szCs w:val="24"/>
              </w:rPr>
              <w:t>八、考評成績</w:t>
            </w:r>
            <w:r>
              <w:rPr>
                <w:rFonts w:ascii="標楷體" w:eastAsia="標楷體" w:hAnsi="標楷體"/>
                <w:szCs w:val="24"/>
                <w:u w:val="single"/>
              </w:rPr>
              <w:t>優異者，</w:t>
            </w:r>
            <w:proofErr w:type="gramStart"/>
            <w:r>
              <w:rPr>
                <w:rFonts w:ascii="標楷體" w:eastAsia="標楷體" w:hAnsi="標楷體"/>
                <w:szCs w:val="24"/>
                <w:u w:val="single"/>
              </w:rPr>
              <w:t>建設局得建請</w:t>
            </w:r>
            <w:proofErr w:type="gramEnd"/>
            <w:r>
              <w:rPr>
                <w:rFonts w:ascii="標楷體" w:eastAsia="標楷體" w:hAnsi="標楷體"/>
                <w:szCs w:val="24"/>
                <w:u w:val="single"/>
              </w:rPr>
              <w:t>相關機關主管及人員予以敘獎，考評成績考列丁等者並予以懲處；另考評成績未達八十分之區公所</w:t>
            </w:r>
            <w:r>
              <w:rPr>
                <w:rFonts w:ascii="標楷體" w:eastAsia="標楷體" w:hAnsi="標楷體"/>
                <w:szCs w:val="24"/>
              </w:rPr>
              <w:t>，建設局將加強督導。</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1038B" w14:textId="77777777" w:rsidR="0013558C" w:rsidRDefault="004B4403">
            <w:pPr>
              <w:jc w:val="both"/>
              <w:rPr>
                <w:rFonts w:ascii="標楷體" w:eastAsia="標楷體" w:hAnsi="標楷體"/>
                <w:szCs w:val="24"/>
              </w:rPr>
            </w:pPr>
            <w:r>
              <w:rPr>
                <w:rFonts w:ascii="標楷體" w:eastAsia="標楷體" w:hAnsi="標楷體"/>
                <w:szCs w:val="24"/>
              </w:rPr>
              <w:t>明定乙等等第之分數。</w:t>
            </w:r>
          </w:p>
          <w:p w14:paraId="44C1C795" w14:textId="77777777" w:rsidR="0013558C" w:rsidRDefault="0013558C">
            <w:pPr>
              <w:jc w:val="both"/>
              <w:rPr>
                <w:rFonts w:ascii="標楷體" w:eastAsia="標楷體" w:hAnsi="標楷體"/>
                <w:szCs w:val="24"/>
              </w:rPr>
            </w:pPr>
          </w:p>
        </w:tc>
      </w:tr>
      <w:tr w:rsidR="0013558C" w14:paraId="4D31B247"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3641E" w14:textId="77777777" w:rsidR="0013558C" w:rsidRDefault="004B4403">
            <w:pPr>
              <w:ind w:left="456" w:hanging="468"/>
              <w:jc w:val="both"/>
              <w:rPr>
                <w:rFonts w:ascii="標楷體" w:eastAsia="標楷體" w:hAnsi="標楷體"/>
                <w:szCs w:val="24"/>
              </w:rPr>
            </w:pPr>
            <w:r>
              <w:rPr>
                <w:rFonts w:ascii="標楷體" w:eastAsia="標楷體" w:hAnsi="標楷體"/>
                <w:szCs w:val="24"/>
              </w:rPr>
              <w:t>九、道路養護考評成績為丙等</w:t>
            </w:r>
            <w:r>
              <w:rPr>
                <w:rFonts w:ascii="標楷體" w:eastAsia="標楷體" w:hAnsi="標楷體"/>
                <w:szCs w:val="24"/>
              </w:rPr>
              <w:t>(</w:t>
            </w:r>
            <w:r>
              <w:rPr>
                <w:rFonts w:ascii="標楷體" w:eastAsia="標楷體" w:hAnsi="標楷體"/>
                <w:szCs w:val="24"/>
              </w:rPr>
              <w:t>六十九分以下</w:t>
            </w:r>
            <w:r>
              <w:rPr>
                <w:rFonts w:ascii="標楷體" w:eastAsia="標楷體" w:hAnsi="標楷體"/>
                <w:szCs w:val="24"/>
              </w:rPr>
              <w:t>)</w:t>
            </w:r>
            <w:r>
              <w:rPr>
                <w:rFonts w:ascii="標楷體" w:eastAsia="標楷體" w:hAnsi="標楷體"/>
                <w:szCs w:val="24"/>
              </w:rPr>
              <w:t>或連續兩年考評成績未達七十五分者，</w:t>
            </w:r>
            <w:proofErr w:type="gramStart"/>
            <w:r>
              <w:rPr>
                <w:rFonts w:ascii="標楷體" w:eastAsia="標楷體" w:hAnsi="標楷體"/>
                <w:szCs w:val="24"/>
              </w:rPr>
              <w:t>建設局得建請</w:t>
            </w:r>
            <w:proofErr w:type="gramEnd"/>
            <w:r>
              <w:rPr>
                <w:rFonts w:ascii="標楷體" w:eastAsia="標楷體" w:hAnsi="標楷體"/>
                <w:szCs w:val="24"/>
              </w:rPr>
              <w:t>相關機關予以懲處。</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4AC5D" w14:textId="77777777" w:rsidR="0013558C" w:rsidRDefault="0013558C">
            <w:pPr>
              <w:ind w:left="360" w:hanging="422"/>
              <w:jc w:val="both"/>
              <w:rPr>
                <w:rFonts w:ascii="標楷體" w:eastAsia="標楷體" w:hAnsi="標楷體"/>
                <w:szCs w:val="24"/>
              </w:rP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540FA" w14:textId="77777777" w:rsidR="0013558C" w:rsidRDefault="004B4403">
            <w:pPr>
              <w:pStyle w:val="a4"/>
              <w:numPr>
                <w:ilvl w:val="0"/>
                <w:numId w:val="1"/>
              </w:numPr>
              <w:jc w:val="both"/>
              <w:rPr>
                <w:rFonts w:ascii="標楷體" w:eastAsia="標楷體" w:hAnsi="標楷體"/>
                <w:szCs w:val="24"/>
                <w:u w:val="single"/>
              </w:rPr>
            </w:pPr>
            <w:r>
              <w:rPr>
                <w:rFonts w:ascii="標楷體" w:eastAsia="標楷體" w:hAnsi="標楷體"/>
                <w:szCs w:val="24"/>
                <w:u w:val="single"/>
              </w:rPr>
              <w:t>本點新增。</w:t>
            </w:r>
          </w:p>
          <w:p w14:paraId="441AA4D1" w14:textId="77777777" w:rsidR="0013558C" w:rsidRDefault="004B4403">
            <w:pPr>
              <w:pStyle w:val="a4"/>
              <w:numPr>
                <w:ilvl w:val="0"/>
                <w:numId w:val="1"/>
              </w:numPr>
              <w:jc w:val="both"/>
              <w:rPr>
                <w:rFonts w:ascii="標楷體" w:eastAsia="標楷體" w:hAnsi="標楷體"/>
                <w:szCs w:val="24"/>
              </w:rPr>
            </w:pPr>
            <w:r>
              <w:rPr>
                <w:rFonts w:ascii="標楷體" w:eastAsia="標楷體" w:hAnsi="標楷體"/>
                <w:szCs w:val="24"/>
              </w:rPr>
              <w:t>明定丙等等第之分數及相關懲處機制。</w:t>
            </w:r>
          </w:p>
        </w:tc>
      </w:tr>
      <w:tr w:rsidR="0013558C" w14:paraId="3B824B4B"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12B28" w14:textId="77777777" w:rsidR="0013558C" w:rsidRDefault="004B4403">
            <w:pPr>
              <w:ind w:left="456" w:hanging="456"/>
              <w:jc w:val="both"/>
            </w:pPr>
            <w:r>
              <w:rPr>
                <w:rFonts w:ascii="標楷體" w:eastAsia="標楷體" w:hAnsi="標楷體"/>
                <w:szCs w:val="24"/>
                <w:u w:val="single"/>
              </w:rPr>
              <w:t>十</w:t>
            </w:r>
            <w:r>
              <w:rPr>
                <w:rFonts w:ascii="標楷體" w:eastAsia="標楷體" w:hAnsi="標楷體"/>
                <w:szCs w:val="24"/>
              </w:rPr>
              <w:t>、歷次考評內容應做成紀錄記載於道路養護管理績效考評評分總表，並彙整保存，以利長期追蹤改善。</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15D73" w14:textId="77777777" w:rsidR="0013558C" w:rsidRDefault="004B4403">
            <w:pPr>
              <w:ind w:left="360" w:hanging="422"/>
              <w:jc w:val="both"/>
              <w:rPr>
                <w:rFonts w:ascii="標楷體" w:eastAsia="標楷體" w:hAnsi="標楷體"/>
                <w:szCs w:val="24"/>
              </w:rPr>
            </w:pPr>
            <w:r>
              <w:rPr>
                <w:rFonts w:ascii="標楷體" w:eastAsia="標楷體" w:hAnsi="標楷體"/>
                <w:szCs w:val="24"/>
              </w:rPr>
              <w:t>九、歷次考評內容應做成紀錄記載於道路養護管理績效考評評分總表，並彙整保存，以利長期追蹤改善。</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AB5EF" w14:textId="77777777" w:rsidR="0013558C" w:rsidRDefault="004B4403">
            <w:pPr>
              <w:ind w:left="-14" w:firstLine="14"/>
              <w:jc w:val="both"/>
              <w:rPr>
                <w:rFonts w:ascii="標楷體" w:eastAsia="標楷體" w:hAnsi="標楷體"/>
                <w:szCs w:val="24"/>
              </w:rPr>
            </w:pPr>
            <w:proofErr w:type="gramStart"/>
            <w:r>
              <w:rPr>
                <w:rFonts w:ascii="標楷體" w:eastAsia="標楷體" w:hAnsi="標楷體"/>
                <w:szCs w:val="24"/>
              </w:rPr>
              <w:t>點次調整</w:t>
            </w:r>
            <w:proofErr w:type="gramEnd"/>
            <w:r>
              <w:rPr>
                <w:rFonts w:ascii="標楷體" w:eastAsia="標楷體" w:hAnsi="標楷體"/>
                <w:szCs w:val="24"/>
              </w:rPr>
              <w:t>。</w:t>
            </w:r>
          </w:p>
        </w:tc>
      </w:tr>
      <w:tr w:rsidR="0013558C" w14:paraId="672591CE" w14:textId="77777777">
        <w:tblPrEx>
          <w:tblCellMar>
            <w:top w:w="0" w:type="dxa"/>
            <w:bottom w:w="0" w:type="dxa"/>
          </w:tblCellMar>
        </w:tblPrEx>
        <w:tc>
          <w:tcPr>
            <w:tcW w:w="2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F624D" w14:textId="77777777" w:rsidR="0013558C" w:rsidRDefault="004B4403">
            <w:pPr>
              <w:ind w:left="736" w:hanging="710"/>
              <w:jc w:val="both"/>
            </w:pPr>
            <w:r>
              <w:rPr>
                <w:rFonts w:ascii="標楷體" w:eastAsia="標楷體" w:hAnsi="標楷體"/>
                <w:szCs w:val="24"/>
                <w:u w:val="single"/>
              </w:rPr>
              <w:t>十一</w:t>
            </w:r>
            <w:r>
              <w:rPr>
                <w:rFonts w:ascii="標楷體" w:eastAsia="標楷體" w:hAnsi="標楷體"/>
                <w:szCs w:val="24"/>
              </w:rPr>
              <w:t>、本要點所需</w:t>
            </w:r>
            <w:r>
              <w:rPr>
                <w:rFonts w:ascii="標楷體" w:eastAsia="標楷體" w:hAnsi="標楷體"/>
                <w:szCs w:val="24"/>
                <w:u w:val="single"/>
              </w:rPr>
              <w:t>道路養護績效考評計畫</w:t>
            </w:r>
            <w:r>
              <w:rPr>
                <w:rFonts w:ascii="標楷體" w:eastAsia="標楷體" w:hAnsi="標楷體"/>
                <w:szCs w:val="24"/>
              </w:rPr>
              <w:t>及道路養護管理績效</w:t>
            </w:r>
            <w:r>
              <w:rPr>
                <w:rFonts w:ascii="標楷體" w:eastAsia="標楷體" w:hAnsi="標楷體"/>
                <w:szCs w:val="24"/>
              </w:rPr>
              <w:lastRenderedPageBreak/>
              <w:t>考評評分總表等書表格式，由建設局另定之。</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AE695" w14:textId="77777777" w:rsidR="0013558C" w:rsidRDefault="004B4403">
            <w:pPr>
              <w:ind w:left="360" w:hanging="422"/>
              <w:jc w:val="both"/>
              <w:rPr>
                <w:rFonts w:ascii="標楷體" w:eastAsia="標楷體" w:hAnsi="標楷體"/>
                <w:szCs w:val="24"/>
              </w:rPr>
            </w:pPr>
            <w:r>
              <w:rPr>
                <w:rFonts w:ascii="標楷體" w:eastAsia="標楷體" w:hAnsi="標楷體"/>
                <w:szCs w:val="24"/>
              </w:rPr>
              <w:lastRenderedPageBreak/>
              <w:t>十、本要點所需考評項目、內容、評分標準、考評成績等次標</w:t>
            </w:r>
            <w:r>
              <w:rPr>
                <w:rFonts w:ascii="標楷體" w:eastAsia="標楷體" w:hAnsi="標楷體"/>
                <w:szCs w:val="24"/>
              </w:rPr>
              <w:lastRenderedPageBreak/>
              <w:t>準、分組名次標準、獎懲建議標準及道路養護管理績效考評評分總表等書表格式，由建設局另定之。</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CCE54" w14:textId="77777777" w:rsidR="0013558C" w:rsidRDefault="004B4403">
            <w:pPr>
              <w:ind w:left="408" w:hanging="408"/>
              <w:jc w:val="both"/>
              <w:rPr>
                <w:rFonts w:ascii="標楷體" w:eastAsia="標楷體" w:hAnsi="標楷體"/>
                <w:szCs w:val="24"/>
              </w:rPr>
            </w:pPr>
            <w:r>
              <w:rPr>
                <w:rFonts w:ascii="標楷體" w:eastAsia="標楷體" w:hAnsi="標楷體"/>
                <w:szCs w:val="24"/>
              </w:rPr>
              <w:lastRenderedPageBreak/>
              <w:t>一、</w:t>
            </w:r>
            <w:proofErr w:type="gramStart"/>
            <w:r>
              <w:rPr>
                <w:rFonts w:ascii="標楷體" w:eastAsia="標楷體" w:hAnsi="標楷體"/>
                <w:szCs w:val="24"/>
              </w:rPr>
              <w:t>點次調整</w:t>
            </w:r>
            <w:proofErr w:type="gramEnd"/>
            <w:r>
              <w:rPr>
                <w:rFonts w:ascii="標楷體" w:eastAsia="標楷體" w:hAnsi="標楷體"/>
                <w:szCs w:val="24"/>
              </w:rPr>
              <w:t>。</w:t>
            </w:r>
          </w:p>
          <w:p w14:paraId="39F42B15" w14:textId="77777777" w:rsidR="0013558C" w:rsidRDefault="004B4403">
            <w:pPr>
              <w:ind w:left="408" w:hanging="408"/>
              <w:jc w:val="both"/>
              <w:rPr>
                <w:rFonts w:ascii="標楷體" w:eastAsia="標楷體" w:hAnsi="標楷體"/>
                <w:szCs w:val="24"/>
              </w:rPr>
            </w:pPr>
            <w:r>
              <w:rPr>
                <w:rFonts w:ascii="標楷體" w:eastAsia="標楷體" w:hAnsi="標楷體"/>
                <w:szCs w:val="24"/>
              </w:rPr>
              <w:t>二、將考評項目、內容、評分標準、考評成績</w:t>
            </w:r>
            <w:r>
              <w:rPr>
                <w:rFonts w:ascii="標楷體" w:eastAsia="標楷體" w:hAnsi="標楷體"/>
                <w:szCs w:val="24"/>
              </w:rPr>
              <w:lastRenderedPageBreak/>
              <w:t>等次標準、分組名次標準、獎懲建議標準合併以道路養護績效考評計畫替代。</w:t>
            </w:r>
          </w:p>
        </w:tc>
      </w:tr>
    </w:tbl>
    <w:p w14:paraId="27576920" w14:textId="77777777" w:rsidR="0013558C" w:rsidRDefault="0013558C">
      <w:pPr>
        <w:pageBreakBefore/>
        <w:widowControl/>
        <w:rPr>
          <w:rFonts w:eastAsia="標楷體"/>
          <w:sz w:val="40"/>
          <w:szCs w:val="40"/>
        </w:rPr>
      </w:pPr>
    </w:p>
    <w:p w14:paraId="5F68A992" w14:textId="77777777" w:rsidR="0013558C" w:rsidRDefault="004B4403">
      <w:pPr>
        <w:rPr>
          <w:rFonts w:ascii="標楷體" w:eastAsia="標楷體" w:hAnsi="標楷體"/>
          <w:bCs/>
          <w:sz w:val="40"/>
          <w:szCs w:val="40"/>
        </w:rPr>
      </w:pPr>
      <w:bookmarkStart w:id="0" w:name="_Hlk14165197"/>
      <w:proofErr w:type="gramStart"/>
      <w:r>
        <w:rPr>
          <w:rFonts w:ascii="標楷體" w:eastAsia="標楷體" w:hAnsi="標楷體"/>
          <w:bCs/>
          <w:sz w:val="40"/>
          <w:szCs w:val="40"/>
        </w:rPr>
        <w:t>臺</w:t>
      </w:r>
      <w:proofErr w:type="gramEnd"/>
      <w:r>
        <w:rPr>
          <w:rFonts w:ascii="標楷體" w:eastAsia="標楷體" w:hAnsi="標楷體"/>
          <w:bCs/>
          <w:sz w:val="40"/>
          <w:szCs w:val="40"/>
        </w:rPr>
        <w:t>中市政府道路養護績效考評要點</w:t>
      </w:r>
      <w:bookmarkEnd w:id="0"/>
    </w:p>
    <w:p w14:paraId="4D3E21AD" w14:textId="77777777" w:rsidR="0013558C" w:rsidRDefault="004B4403">
      <w:pPr>
        <w:jc w:val="right"/>
        <w:rPr>
          <w:rFonts w:ascii="標楷體" w:eastAsia="標楷體" w:hAnsi="標楷體"/>
          <w:sz w:val="20"/>
          <w:szCs w:val="18"/>
        </w:rPr>
      </w:pPr>
      <w:r>
        <w:rPr>
          <w:rFonts w:ascii="標楷體" w:eastAsia="標楷體" w:hAnsi="標楷體"/>
          <w:sz w:val="20"/>
          <w:szCs w:val="18"/>
        </w:rPr>
        <w:t>中華民國</w:t>
      </w:r>
      <w:r>
        <w:rPr>
          <w:rFonts w:ascii="標楷體" w:eastAsia="標楷體" w:hAnsi="標楷體"/>
          <w:sz w:val="20"/>
          <w:szCs w:val="18"/>
        </w:rPr>
        <w:t>101</w:t>
      </w:r>
      <w:r>
        <w:rPr>
          <w:rFonts w:ascii="標楷體" w:eastAsia="標楷體" w:hAnsi="標楷體"/>
          <w:sz w:val="20"/>
          <w:szCs w:val="18"/>
        </w:rPr>
        <w:t>年</w:t>
      </w:r>
      <w:r>
        <w:rPr>
          <w:rFonts w:ascii="標楷體" w:eastAsia="標楷體" w:hAnsi="標楷體"/>
          <w:sz w:val="20"/>
          <w:szCs w:val="18"/>
        </w:rPr>
        <w:t>8</w:t>
      </w:r>
      <w:r>
        <w:rPr>
          <w:rFonts w:ascii="標楷體" w:eastAsia="標楷體" w:hAnsi="標楷體"/>
          <w:sz w:val="20"/>
          <w:szCs w:val="18"/>
        </w:rPr>
        <w:t>月</w:t>
      </w:r>
      <w:r>
        <w:rPr>
          <w:rFonts w:ascii="標楷體" w:eastAsia="標楷體" w:hAnsi="標楷體"/>
          <w:sz w:val="20"/>
          <w:szCs w:val="18"/>
        </w:rPr>
        <w:t>21</w:t>
      </w:r>
      <w:r>
        <w:rPr>
          <w:rFonts w:ascii="標楷體" w:eastAsia="標楷體" w:hAnsi="標楷體"/>
          <w:sz w:val="20"/>
          <w:szCs w:val="18"/>
        </w:rPr>
        <w:t>日</w:t>
      </w:r>
      <w:proofErr w:type="gramStart"/>
      <w:r>
        <w:rPr>
          <w:rFonts w:ascii="標楷體" w:eastAsia="標楷體" w:hAnsi="標楷體"/>
          <w:sz w:val="20"/>
          <w:szCs w:val="18"/>
        </w:rPr>
        <w:t>府授建養字第</w:t>
      </w:r>
      <w:r>
        <w:rPr>
          <w:rFonts w:ascii="標楷體" w:eastAsia="標楷體" w:hAnsi="標楷體"/>
          <w:sz w:val="20"/>
          <w:szCs w:val="18"/>
        </w:rPr>
        <w:t>1010076412</w:t>
      </w:r>
      <w:r>
        <w:rPr>
          <w:rFonts w:ascii="標楷體" w:eastAsia="標楷體" w:hAnsi="標楷體"/>
          <w:sz w:val="20"/>
          <w:szCs w:val="18"/>
        </w:rPr>
        <w:t>號函訂</w:t>
      </w:r>
      <w:proofErr w:type="gramEnd"/>
      <w:r>
        <w:rPr>
          <w:rFonts w:ascii="標楷體" w:eastAsia="標楷體" w:hAnsi="標楷體"/>
          <w:sz w:val="20"/>
          <w:szCs w:val="18"/>
        </w:rPr>
        <w:t>定</w:t>
      </w:r>
    </w:p>
    <w:p w14:paraId="639EC94E" w14:textId="77777777" w:rsidR="0013558C" w:rsidRDefault="004B4403">
      <w:pPr>
        <w:wordWrap w:val="0"/>
        <w:jc w:val="right"/>
        <w:rPr>
          <w:rFonts w:ascii="標楷體" w:eastAsia="標楷體" w:hAnsi="標楷體"/>
          <w:sz w:val="20"/>
          <w:szCs w:val="18"/>
        </w:rPr>
      </w:pPr>
      <w:r>
        <w:rPr>
          <w:rFonts w:ascii="標楷體" w:eastAsia="標楷體" w:hAnsi="標楷體"/>
          <w:sz w:val="20"/>
          <w:szCs w:val="18"/>
        </w:rPr>
        <w:t>中華民國</w:t>
      </w:r>
      <w:r>
        <w:rPr>
          <w:rFonts w:ascii="標楷體" w:eastAsia="標楷體" w:hAnsi="標楷體"/>
          <w:sz w:val="20"/>
          <w:szCs w:val="18"/>
        </w:rPr>
        <w:t>105</w:t>
      </w:r>
      <w:r>
        <w:rPr>
          <w:rFonts w:ascii="標楷體" w:eastAsia="標楷體" w:hAnsi="標楷體"/>
          <w:sz w:val="20"/>
          <w:szCs w:val="18"/>
        </w:rPr>
        <w:t>年</w:t>
      </w:r>
      <w:r>
        <w:rPr>
          <w:rFonts w:ascii="標楷體" w:eastAsia="標楷體" w:hAnsi="標楷體"/>
          <w:sz w:val="20"/>
          <w:szCs w:val="18"/>
        </w:rPr>
        <w:t>3</w:t>
      </w:r>
      <w:r>
        <w:rPr>
          <w:rFonts w:ascii="標楷體" w:eastAsia="標楷體" w:hAnsi="標楷體"/>
          <w:sz w:val="20"/>
          <w:szCs w:val="18"/>
        </w:rPr>
        <w:t>月</w:t>
      </w:r>
      <w:r>
        <w:rPr>
          <w:rFonts w:ascii="標楷體" w:eastAsia="標楷體" w:hAnsi="標楷體"/>
          <w:sz w:val="20"/>
          <w:szCs w:val="18"/>
        </w:rPr>
        <w:t>31</w:t>
      </w:r>
      <w:r>
        <w:rPr>
          <w:rFonts w:ascii="標楷體" w:eastAsia="標楷體" w:hAnsi="標楷體"/>
          <w:sz w:val="20"/>
          <w:szCs w:val="18"/>
        </w:rPr>
        <w:t>日</w:t>
      </w:r>
      <w:proofErr w:type="gramStart"/>
      <w:r>
        <w:rPr>
          <w:rFonts w:ascii="標楷體" w:eastAsia="標楷體" w:hAnsi="標楷體"/>
          <w:sz w:val="20"/>
          <w:szCs w:val="18"/>
        </w:rPr>
        <w:t>府授建養字</w:t>
      </w:r>
      <w:proofErr w:type="gramEnd"/>
      <w:r>
        <w:rPr>
          <w:rFonts w:ascii="標楷體" w:eastAsia="標楷體" w:hAnsi="標楷體"/>
          <w:sz w:val="20"/>
          <w:szCs w:val="18"/>
        </w:rPr>
        <w:t>第</w:t>
      </w:r>
      <w:r>
        <w:rPr>
          <w:rFonts w:ascii="標楷體" w:eastAsia="標楷體" w:hAnsi="標楷體"/>
          <w:sz w:val="20"/>
          <w:szCs w:val="18"/>
        </w:rPr>
        <w:t>1050060971</w:t>
      </w:r>
      <w:r>
        <w:rPr>
          <w:rFonts w:ascii="標楷體" w:eastAsia="標楷體" w:hAnsi="標楷體"/>
          <w:sz w:val="20"/>
          <w:szCs w:val="18"/>
        </w:rPr>
        <w:t>號函修正</w:t>
      </w:r>
    </w:p>
    <w:p w14:paraId="5D9D9EE9" w14:textId="77777777" w:rsidR="0013558C" w:rsidRDefault="004B4403">
      <w:pPr>
        <w:jc w:val="right"/>
        <w:rPr>
          <w:rFonts w:ascii="標楷體" w:eastAsia="標楷體" w:hAnsi="標楷體"/>
          <w:sz w:val="20"/>
          <w:szCs w:val="18"/>
        </w:rPr>
      </w:pPr>
      <w:r>
        <w:rPr>
          <w:rFonts w:ascii="標楷體" w:eastAsia="標楷體" w:hAnsi="標楷體"/>
          <w:sz w:val="20"/>
          <w:szCs w:val="18"/>
        </w:rPr>
        <w:t>中華民國</w:t>
      </w:r>
      <w:r>
        <w:rPr>
          <w:rFonts w:ascii="標楷體" w:eastAsia="標楷體" w:hAnsi="標楷體"/>
          <w:sz w:val="20"/>
          <w:szCs w:val="18"/>
        </w:rPr>
        <w:t>106</w:t>
      </w:r>
      <w:r>
        <w:rPr>
          <w:rFonts w:ascii="標楷體" w:eastAsia="標楷體" w:hAnsi="標楷體"/>
          <w:sz w:val="20"/>
          <w:szCs w:val="18"/>
        </w:rPr>
        <w:t>年</w:t>
      </w:r>
      <w:r>
        <w:rPr>
          <w:rFonts w:ascii="標楷體" w:eastAsia="標楷體" w:hAnsi="標楷體"/>
          <w:sz w:val="20"/>
          <w:szCs w:val="18"/>
        </w:rPr>
        <w:t>6</w:t>
      </w:r>
      <w:r>
        <w:rPr>
          <w:rFonts w:ascii="標楷體" w:eastAsia="標楷體" w:hAnsi="標楷體"/>
          <w:sz w:val="20"/>
          <w:szCs w:val="18"/>
        </w:rPr>
        <w:t>月</w:t>
      </w:r>
      <w:r>
        <w:rPr>
          <w:rFonts w:ascii="標楷體" w:eastAsia="標楷體" w:hAnsi="標楷體"/>
          <w:sz w:val="20"/>
          <w:szCs w:val="18"/>
        </w:rPr>
        <w:t>26</w:t>
      </w:r>
      <w:r>
        <w:rPr>
          <w:rFonts w:ascii="標楷體" w:eastAsia="標楷體" w:hAnsi="標楷體"/>
          <w:sz w:val="20"/>
          <w:szCs w:val="18"/>
        </w:rPr>
        <w:t>日</w:t>
      </w:r>
      <w:proofErr w:type="gramStart"/>
      <w:r>
        <w:rPr>
          <w:rFonts w:ascii="標楷體" w:eastAsia="標楷體" w:hAnsi="標楷體"/>
          <w:sz w:val="20"/>
          <w:szCs w:val="18"/>
        </w:rPr>
        <w:t>府授建養字</w:t>
      </w:r>
      <w:proofErr w:type="gramEnd"/>
      <w:r>
        <w:rPr>
          <w:rFonts w:ascii="標楷體" w:eastAsia="標楷體" w:hAnsi="標楷體"/>
          <w:sz w:val="20"/>
          <w:szCs w:val="18"/>
        </w:rPr>
        <w:t>第</w:t>
      </w:r>
      <w:r>
        <w:rPr>
          <w:rFonts w:ascii="標楷體" w:eastAsia="標楷體" w:hAnsi="標楷體"/>
          <w:sz w:val="20"/>
          <w:szCs w:val="18"/>
        </w:rPr>
        <w:t>1060134502</w:t>
      </w:r>
      <w:r>
        <w:rPr>
          <w:rFonts w:ascii="標楷體" w:eastAsia="標楷體" w:hAnsi="標楷體"/>
          <w:sz w:val="20"/>
          <w:szCs w:val="18"/>
        </w:rPr>
        <w:t>號函修正</w:t>
      </w:r>
    </w:p>
    <w:p w14:paraId="02E627DD" w14:textId="77777777" w:rsidR="0013558C" w:rsidRDefault="004B4403">
      <w:pPr>
        <w:jc w:val="right"/>
        <w:rPr>
          <w:rFonts w:ascii="標楷體" w:eastAsia="標楷體" w:hAnsi="標楷體"/>
          <w:sz w:val="20"/>
          <w:szCs w:val="18"/>
        </w:rPr>
      </w:pPr>
      <w:r>
        <w:rPr>
          <w:rFonts w:ascii="標楷體" w:eastAsia="標楷體" w:hAnsi="標楷體"/>
          <w:sz w:val="20"/>
          <w:szCs w:val="18"/>
        </w:rPr>
        <w:t>中華民國</w:t>
      </w:r>
      <w:r>
        <w:rPr>
          <w:rFonts w:ascii="標楷體" w:eastAsia="標楷體" w:hAnsi="標楷體"/>
          <w:sz w:val="20"/>
          <w:szCs w:val="18"/>
        </w:rPr>
        <w:t>108</w:t>
      </w:r>
      <w:r>
        <w:rPr>
          <w:rFonts w:ascii="標楷體" w:eastAsia="標楷體" w:hAnsi="標楷體"/>
          <w:sz w:val="20"/>
          <w:szCs w:val="18"/>
        </w:rPr>
        <w:t>年</w:t>
      </w:r>
      <w:r>
        <w:rPr>
          <w:rFonts w:ascii="標楷體" w:eastAsia="標楷體" w:hAnsi="標楷體"/>
          <w:sz w:val="20"/>
          <w:szCs w:val="18"/>
        </w:rPr>
        <w:t>8</w:t>
      </w:r>
      <w:r>
        <w:rPr>
          <w:rFonts w:ascii="標楷體" w:eastAsia="標楷體" w:hAnsi="標楷體"/>
          <w:sz w:val="20"/>
          <w:szCs w:val="18"/>
        </w:rPr>
        <w:t>月</w:t>
      </w:r>
      <w:r>
        <w:rPr>
          <w:rFonts w:ascii="標楷體" w:eastAsia="標楷體" w:hAnsi="標楷體"/>
          <w:sz w:val="20"/>
          <w:szCs w:val="18"/>
        </w:rPr>
        <w:t>12</w:t>
      </w:r>
      <w:r>
        <w:rPr>
          <w:rFonts w:ascii="標楷體" w:eastAsia="標楷體" w:hAnsi="標楷體"/>
          <w:sz w:val="20"/>
          <w:szCs w:val="18"/>
        </w:rPr>
        <w:t>日</w:t>
      </w:r>
      <w:proofErr w:type="gramStart"/>
      <w:r>
        <w:rPr>
          <w:rFonts w:ascii="標楷體" w:eastAsia="標楷體" w:hAnsi="標楷體"/>
          <w:sz w:val="20"/>
          <w:szCs w:val="18"/>
        </w:rPr>
        <w:t>府授建道字</w:t>
      </w:r>
      <w:proofErr w:type="gramEnd"/>
      <w:r>
        <w:rPr>
          <w:rFonts w:ascii="標楷體" w:eastAsia="標楷體" w:hAnsi="標楷體"/>
          <w:sz w:val="20"/>
          <w:szCs w:val="18"/>
        </w:rPr>
        <w:t>第</w:t>
      </w:r>
      <w:r>
        <w:rPr>
          <w:rFonts w:ascii="標楷體" w:eastAsia="標楷體" w:hAnsi="標楷體"/>
          <w:sz w:val="20"/>
          <w:szCs w:val="18"/>
        </w:rPr>
        <w:t>1080189553</w:t>
      </w:r>
      <w:r>
        <w:rPr>
          <w:rFonts w:ascii="標楷體" w:eastAsia="標楷體" w:hAnsi="標楷體"/>
          <w:sz w:val="20"/>
          <w:szCs w:val="18"/>
        </w:rPr>
        <w:t>號函修正</w:t>
      </w:r>
    </w:p>
    <w:p w14:paraId="52940D3F" w14:textId="77777777" w:rsidR="0013558C" w:rsidRDefault="004B4403">
      <w:pPr>
        <w:jc w:val="right"/>
        <w:rPr>
          <w:rFonts w:ascii="標楷體" w:eastAsia="標楷體" w:hAnsi="標楷體"/>
          <w:sz w:val="20"/>
          <w:szCs w:val="18"/>
        </w:rPr>
      </w:pPr>
      <w:r>
        <w:rPr>
          <w:rFonts w:ascii="標楷體" w:eastAsia="標楷體" w:hAnsi="標楷體"/>
          <w:sz w:val="20"/>
          <w:szCs w:val="18"/>
        </w:rPr>
        <w:t>中華民國</w:t>
      </w:r>
      <w:r>
        <w:rPr>
          <w:rFonts w:ascii="標楷體" w:eastAsia="標楷體" w:hAnsi="標楷體"/>
          <w:sz w:val="20"/>
          <w:szCs w:val="18"/>
        </w:rPr>
        <w:t>109</w:t>
      </w:r>
      <w:r>
        <w:rPr>
          <w:rFonts w:ascii="標楷體" w:eastAsia="標楷體" w:hAnsi="標楷體"/>
          <w:sz w:val="20"/>
          <w:szCs w:val="18"/>
        </w:rPr>
        <w:t>年</w:t>
      </w:r>
      <w:r>
        <w:rPr>
          <w:rFonts w:ascii="標楷體" w:eastAsia="標楷體" w:hAnsi="標楷體"/>
          <w:sz w:val="20"/>
          <w:szCs w:val="18"/>
        </w:rPr>
        <w:t>10</w:t>
      </w:r>
      <w:r>
        <w:rPr>
          <w:rFonts w:ascii="標楷體" w:eastAsia="標楷體" w:hAnsi="標楷體"/>
          <w:sz w:val="20"/>
          <w:szCs w:val="18"/>
        </w:rPr>
        <w:t>月</w:t>
      </w:r>
      <w:r>
        <w:rPr>
          <w:rFonts w:ascii="標楷體" w:eastAsia="標楷體" w:hAnsi="標楷體"/>
          <w:sz w:val="20"/>
          <w:szCs w:val="18"/>
        </w:rPr>
        <w:t>30</w:t>
      </w:r>
      <w:r>
        <w:rPr>
          <w:rFonts w:ascii="標楷體" w:eastAsia="標楷體" w:hAnsi="標楷體"/>
          <w:sz w:val="20"/>
          <w:szCs w:val="18"/>
        </w:rPr>
        <w:t>日</w:t>
      </w:r>
      <w:proofErr w:type="gramStart"/>
      <w:r>
        <w:rPr>
          <w:rFonts w:ascii="標楷體" w:eastAsia="標楷體" w:hAnsi="標楷體"/>
          <w:sz w:val="20"/>
          <w:szCs w:val="18"/>
        </w:rPr>
        <w:t>府授建道字</w:t>
      </w:r>
      <w:proofErr w:type="gramEnd"/>
      <w:r>
        <w:rPr>
          <w:rFonts w:ascii="標楷體" w:eastAsia="標楷體" w:hAnsi="標楷體"/>
          <w:sz w:val="20"/>
          <w:szCs w:val="18"/>
        </w:rPr>
        <w:t>第</w:t>
      </w:r>
      <w:r>
        <w:rPr>
          <w:rFonts w:ascii="標楷體" w:eastAsia="標楷體" w:hAnsi="標楷體"/>
          <w:sz w:val="20"/>
          <w:szCs w:val="18"/>
        </w:rPr>
        <w:t>1090260980</w:t>
      </w:r>
      <w:r>
        <w:rPr>
          <w:rFonts w:ascii="標楷體" w:eastAsia="標楷體" w:hAnsi="標楷體"/>
          <w:sz w:val="20"/>
          <w:szCs w:val="18"/>
        </w:rPr>
        <w:t>號函修正</w:t>
      </w:r>
    </w:p>
    <w:p w14:paraId="14CCFA11" w14:textId="77777777" w:rsidR="0013558C" w:rsidRDefault="004B4403">
      <w:pPr>
        <w:widowControl/>
        <w:numPr>
          <w:ilvl w:val="0"/>
          <w:numId w:val="2"/>
        </w:numPr>
        <w:tabs>
          <w:tab w:val="left" w:pos="0"/>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spacing w:line="460" w:lineRule="exact"/>
        <w:jc w:val="both"/>
        <w:rPr>
          <w:rFonts w:ascii="標楷體" w:eastAsia="標楷體" w:hAnsi="標楷體" w:cs="細明體"/>
          <w:kern w:val="0"/>
          <w:sz w:val="28"/>
          <w:szCs w:val="28"/>
        </w:rPr>
      </w:pPr>
      <w:proofErr w:type="gramStart"/>
      <w:r>
        <w:rPr>
          <w:rFonts w:ascii="標楷體" w:eastAsia="標楷體" w:hAnsi="標楷體" w:cs="細明體"/>
          <w:kern w:val="0"/>
          <w:sz w:val="28"/>
          <w:szCs w:val="28"/>
        </w:rPr>
        <w:t>臺</w:t>
      </w:r>
      <w:proofErr w:type="gramEnd"/>
      <w:r>
        <w:rPr>
          <w:rFonts w:ascii="標楷體" w:eastAsia="標楷體" w:hAnsi="標楷體" w:cs="細明體"/>
          <w:kern w:val="0"/>
          <w:sz w:val="28"/>
          <w:szCs w:val="28"/>
        </w:rPr>
        <w:t>中市政府（以下簡稱本府）為加強道路維護管理，並考核道路養護績效，特訂定本要點。</w:t>
      </w:r>
    </w:p>
    <w:p w14:paraId="16A20FEE" w14:textId="77777777" w:rsidR="0013558C" w:rsidRDefault="004B4403">
      <w:pPr>
        <w:widowControl/>
        <w:numPr>
          <w:ilvl w:val="0"/>
          <w:numId w:val="2"/>
        </w:numPr>
        <w:tabs>
          <w:tab w:val="left" w:pos="0"/>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spacing w:line="460" w:lineRule="exact"/>
        <w:jc w:val="both"/>
        <w:rPr>
          <w:rFonts w:ascii="標楷體" w:eastAsia="標楷體" w:hAnsi="標楷體" w:cs="細明體"/>
          <w:kern w:val="0"/>
          <w:sz w:val="28"/>
          <w:szCs w:val="28"/>
        </w:rPr>
      </w:pPr>
      <w:r>
        <w:rPr>
          <w:rFonts w:ascii="標楷體" w:eastAsia="標楷體" w:hAnsi="標楷體" w:cs="細明體"/>
          <w:kern w:val="0"/>
          <w:sz w:val="28"/>
          <w:szCs w:val="28"/>
        </w:rPr>
        <w:t>本要點之主管機關為</w:t>
      </w:r>
      <w:proofErr w:type="gramStart"/>
      <w:r>
        <w:rPr>
          <w:rFonts w:ascii="標楷體" w:eastAsia="標楷體" w:hAnsi="標楷體" w:cs="細明體"/>
          <w:kern w:val="0"/>
          <w:sz w:val="28"/>
          <w:szCs w:val="28"/>
        </w:rPr>
        <w:t>臺</w:t>
      </w:r>
      <w:proofErr w:type="gramEnd"/>
      <w:r>
        <w:rPr>
          <w:rFonts w:ascii="標楷體" w:eastAsia="標楷體" w:hAnsi="標楷體" w:cs="細明體"/>
          <w:kern w:val="0"/>
          <w:sz w:val="28"/>
          <w:szCs w:val="28"/>
        </w:rPr>
        <w:t>中市政府建設局（以下簡稱建設局）。</w:t>
      </w:r>
    </w:p>
    <w:p w14:paraId="6249E850" w14:textId="77777777" w:rsidR="0013558C" w:rsidRDefault="004B4403">
      <w:pPr>
        <w:widowControl/>
        <w:numPr>
          <w:ilvl w:val="0"/>
          <w:numId w:val="2"/>
        </w:numPr>
        <w:tabs>
          <w:tab w:val="left" w:pos="0"/>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spacing w:line="460" w:lineRule="exact"/>
        <w:jc w:val="both"/>
      </w:pPr>
      <w:r>
        <w:rPr>
          <w:rFonts w:ascii="標楷體" w:eastAsia="標楷體" w:hAnsi="標楷體"/>
          <w:sz w:val="28"/>
          <w:szCs w:val="28"/>
        </w:rPr>
        <w:t>本要點考評範圍為</w:t>
      </w:r>
      <w:proofErr w:type="gramStart"/>
      <w:r>
        <w:rPr>
          <w:rFonts w:ascii="標楷體" w:eastAsia="標楷體" w:hAnsi="標楷體"/>
          <w:sz w:val="28"/>
          <w:szCs w:val="28"/>
        </w:rPr>
        <w:t>本府轄管</w:t>
      </w:r>
      <w:proofErr w:type="gramEnd"/>
      <w:r>
        <w:rPr>
          <w:rFonts w:ascii="標楷體" w:eastAsia="標楷體" w:hAnsi="標楷體"/>
          <w:sz w:val="28"/>
          <w:szCs w:val="28"/>
        </w:rPr>
        <w:t>各行政區內道路及其附屬工程，以主要道路為原則。</w:t>
      </w:r>
    </w:p>
    <w:p w14:paraId="48623082" w14:textId="77777777" w:rsidR="0013558C" w:rsidRDefault="004B4403">
      <w:pPr>
        <w:pStyle w:val="a4"/>
        <w:widowControl/>
        <w:numPr>
          <w:ilvl w:val="0"/>
          <w:numId w:val="2"/>
        </w:numPr>
        <w:tabs>
          <w:tab w:val="left" w:pos="720"/>
          <w:tab w:val="left" w:pos="77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pPr>
      <w:r>
        <w:rPr>
          <w:rFonts w:ascii="標楷體" w:eastAsia="標楷體" w:hAnsi="標楷體"/>
          <w:sz w:val="28"/>
          <w:szCs w:val="28"/>
        </w:rPr>
        <w:t>建設局得於每年分組考評各區公</w:t>
      </w:r>
      <w:r>
        <w:rPr>
          <w:rFonts w:ascii="標楷體" w:eastAsia="標楷體" w:hAnsi="標楷體"/>
          <w:sz w:val="28"/>
          <w:szCs w:val="28"/>
        </w:rPr>
        <w:t>所</w:t>
      </w:r>
      <w:r>
        <w:rPr>
          <w:rFonts w:ascii="標楷體" w:eastAsia="標楷體" w:hAnsi="標楷體"/>
          <w:sz w:val="28"/>
          <w:szCs w:val="28"/>
        </w:rPr>
        <w:t>(</w:t>
      </w:r>
      <w:r>
        <w:rPr>
          <w:rFonts w:ascii="標楷體" w:eastAsia="標楷體" w:hAnsi="標楷體"/>
          <w:sz w:val="28"/>
          <w:szCs w:val="28"/>
        </w:rPr>
        <w:t>中區、東區、南區、西區、北區、北屯區、西屯區、南屯區及和平區除外</w:t>
      </w:r>
      <w:r>
        <w:rPr>
          <w:rFonts w:ascii="標楷體" w:eastAsia="標楷體" w:hAnsi="標楷體"/>
          <w:sz w:val="28"/>
          <w:szCs w:val="28"/>
        </w:rPr>
        <w:t>)</w:t>
      </w:r>
      <w:r>
        <w:rPr>
          <w:rFonts w:ascii="標楷體" w:eastAsia="標楷體" w:hAnsi="標楷體"/>
          <w:sz w:val="28"/>
          <w:szCs w:val="28"/>
        </w:rPr>
        <w:t>及</w:t>
      </w:r>
      <w:proofErr w:type="gramStart"/>
      <w:r>
        <w:rPr>
          <w:rFonts w:ascii="標楷體" w:eastAsia="標楷體" w:hAnsi="標楷體"/>
          <w:sz w:val="28"/>
          <w:szCs w:val="28"/>
        </w:rPr>
        <w:t>臺</w:t>
      </w:r>
      <w:proofErr w:type="gramEnd"/>
      <w:r>
        <w:rPr>
          <w:rFonts w:ascii="標楷體" w:eastAsia="標楷體" w:hAnsi="標楷體"/>
          <w:sz w:val="28"/>
          <w:szCs w:val="28"/>
        </w:rPr>
        <w:t>中市養護工程處</w:t>
      </w:r>
      <w:r>
        <w:rPr>
          <w:rFonts w:ascii="標楷體" w:eastAsia="標楷體" w:hAnsi="標楷體"/>
          <w:sz w:val="28"/>
          <w:szCs w:val="28"/>
        </w:rPr>
        <w:t>(</w:t>
      </w:r>
      <w:r>
        <w:rPr>
          <w:rFonts w:ascii="標楷體" w:eastAsia="標楷體" w:hAnsi="標楷體"/>
          <w:sz w:val="28"/>
          <w:szCs w:val="28"/>
        </w:rPr>
        <w:t>以下簡稱養工處</w:t>
      </w:r>
      <w:r>
        <w:rPr>
          <w:rFonts w:ascii="標楷體" w:eastAsia="標楷體" w:hAnsi="標楷體"/>
          <w:sz w:val="28"/>
          <w:szCs w:val="28"/>
        </w:rPr>
        <w:t>)</w:t>
      </w:r>
      <w:r>
        <w:rPr>
          <w:rFonts w:ascii="標楷體" w:eastAsia="標楷體" w:hAnsi="標楷體"/>
          <w:sz w:val="28"/>
          <w:szCs w:val="28"/>
        </w:rPr>
        <w:t>，考評項目為前年度平時養護道路執行狀況（包含道路及人行道維護與平坦度、排水設施維護、交通設施維護、植栽維護及障礙物處理等）及缺失改善相關事宜。</w:t>
      </w:r>
    </w:p>
    <w:p w14:paraId="79EBD732" w14:textId="77777777" w:rsidR="0013558C" w:rsidRDefault="004B4403">
      <w:pPr>
        <w:pStyle w:val="a4"/>
        <w:widowControl/>
        <w:numPr>
          <w:ilvl w:val="0"/>
          <w:numId w:val="2"/>
        </w:numPr>
        <w:tabs>
          <w:tab w:val="left" w:pos="720"/>
          <w:tab w:val="left" w:pos="77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pPr>
      <w:r>
        <w:rPr>
          <w:rFonts w:ascii="標楷體" w:eastAsia="標楷體" w:hAnsi="標楷體"/>
          <w:sz w:val="28"/>
          <w:szCs w:val="28"/>
        </w:rPr>
        <w:t>建設局辦理前點事項，應設考評小組，由建設局局長擔任召集人，副局長一人擔任副召集人，其餘考評委員由建設局副總工程司以上人員一人、</w:t>
      </w:r>
      <w:proofErr w:type="gramStart"/>
      <w:r>
        <w:rPr>
          <w:rFonts w:ascii="標楷體" w:eastAsia="標楷體" w:hAnsi="標楷體"/>
          <w:sz w:val="28"/>
          <w:szCs w:val="28"/>
        </w:rPr>
        <w:t>臺</w:t>
      </w:r>
      <w:proofErr w:type="gramEnd"/>
      <w:r>
        <w:rPr>
          <w:rFonts w:ascii="標楷體" w:eastAsia="標楷體" w:hAnsi="標楷體"/>
          <w:sz w:val="28"/>
          <w:szCs w:val="28"/>
        </w:rPr>
        <w:t>中市政府交通局、建設局公園景觀管理科、道路管理科、養工處各派一人及外聘委員至少一人擔任，並得邀請社會福利團體參與或提供相關建議。</w:t>
      </w:r>
    </w:p>
    <w:p w14:paraId="67AB8F8C" w14:textId="77777777" w:rsidR="0013558C" w:rsidRDefault="004B4403">
      <w:pPr>
        <w:pStyle w:val="a4"/>
        <w:widowControl/>
        <w:tabs>
          <w:tab w:val="left" w:pos="77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pPr>
      <w:r>
        <w:rPr>
          <w:rFonts w:ascii="標楷體" w:eastAsia="標楷體" w:hAnsi="標楷體"/>
          <w:sz w:val="28"/>
          <w:szCs w:val="28"/>
        </w:rPr>
        <w:t>養工</w:t>
      </w:r>
      <w:r>
        <w:rPr>
          <w:rFonts w:ascii="標楷體" w:eastAsia="標楷體" w:hAnsi="標楷體"/>
          <w:sz w:val="28"/>
          <w:szCs w:val="28"/>
        </w:rPr>
        <w:t>處指派之委員於考評養工處時應予迴避。</w:t>
      </w:r>
    </w:p>
    <w:p w14:paraId="3BAEEDC3" w14:textId="77777777" w:rsidR="0013558C" w:rsidRDefault="004B4403">
      <w:pPr>
        <w:pStyle w:val="a4"/>
        <w:widowControl/>
        <w:numPr>
          <w:ilvl w:val="0"/>
          <w:numId w:val="2"/>
        </w:numPr>
        <w:tabs>
          <w:tab w:val="left" w:pos="720"/>
          <w:tab w:val="left" w:pos="77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pPr>
      <w:r>
        <w:rPr>
          <w:rFonts w:ascii="標楷體" w:eastAsia="標楷體" w:hAnsi="標楷體"/>
          <w:sz w:val="28"/>
          <w:szCs w:val="28"/>
        </w:rPr>
        <w:t>考評小組會議由召集人召集並擔任主席；召集人因故不能出席時，由召集人指定委員一人代理之。</w:t>
      </w:r>
    </w:p>
    <w:p w14:paraId="40E42E00" w14:textId="77777777" w:rsidR="0013558C" w:rsidRDefault="004B4403">
      <w:pPr>
        <w:pStyle w:val="a4"/>
        <w:widowControl/>
        <w:tabs>
          <w:tab w:val="left" w:pos="77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20"/>
        <w:jc w:val="both"/>
        <w:rPr>
          <w:rFonts w:ascii="標楷體" w:eastAsia="標楷體" w:hAnsi="標楷體"/>
          <w:sz w:val="28"/>
          <w:szCs w:val="28"/>
        </w:rPr>
      </w:pPr>
      <w:r>
        <w:rPr>
          <w:rFonts w:ascii="標楷體" w:eastAsia="標楷體" w:hAnsi="標楷體"/>
          <w:sz w:val="28"/>
          <w:szCs w:val="28"/>
        </w:rPr>
        <w:t>各區公所考評依</w:t>
      </w:r>
      <w:proofErr w:type="gramStart"/>
      <w:r>
        <w:rPr>
          <w:rFonts w:ascii="標楷體" w:eastAsia="標楷體" w:hAnsi="標楷體"/>
          <w:sz w:val="28"/>
          <w:szCs w:val="28"/>
        </w:rPr>
        <w:t>都市型區</w:t>
      </w:r>
      <w:proofErr w:type="gramEnd"/>
      <w:r>
        <w:rPr>
          <w:rFonts w:ascii="標楷體" w:eastAsia="標楷體" w:hAnsi="標楷體"/>
          <w:sz w:val="28"/>
          <w:szCs w:val="28"/>
        </w:rPr>
        <w:t>、</w:t>
      </w:r>
      <w:proofErr w:type="gramStart"/>
      <w:r>
        <w:rPr>
          <w:rFonts w:ascii="標楷體" w:eastAsia="標楷體" w:hAnsi="標楷體"/>
          <w:sz w:val="28"/>
          <w:szCs w:val="28"/>
        </w:rPr>
        <w:t>鄉村型區及山城型區</w:t>
      </w:r>
      <w:proofErr w:type="gramEnd"/>
      <w:r>
        <w:rPr>
          <w:rFonts w:ascii="標楷體" w:eastAsia="標楷體" w:hAnsi="標楷體"/>
          <w:sz w:val="28"/>
          <w:szCs w:val="28"/>
        </w:rPr>
        <w:t>，分區考評，其分組如下：</w:t>
      </w:r>
    </w:p>
    <w:p w14:paraId="0CC59FE1" w14:textId="77777777" w:rsidR="0013558C" w:rsidRDefault="004B4403">
      <w:pPr>
        <w:pStyle w:val="a4"/>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559" w:hanging="851"/>
        <w:jc w:val="both"/>
        <w:rPr>
          <w:rFonts w:ascii="標楷體" w:eastAsia="標楷體" w:hAnsi="標楷體"/>
          <w:sz w:val="28"/>
          <w:szCs w:val="28"/>
        </w:rPr>
      </w:pPr>
      <w:r>
        <w:rPr>
          <w:rFonts w:ascii="標楷體" w:eastAsia="標楷體" w:hAnsi="標楷體"/>
          <w:sz w:val="28"/>
          <w:szCs w:val="28"/>
        </w:rPr>
        <w:t>（一）第一組（都市型區）：豐原區、太平區、大里區、潭子區、大雅區、大甲區、清水區及沙鹿區。</w:t>
      </w:r>
    </w:p>
    <w:p w14:paraId="1493211B" w14:textId="77777777" w:rsidR="0013558C" w:rsidRDefault="004B4403">
      <w:pPr>
        <w:pStyle w:val="a4"/>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559" w:hanging="851"/>
        <w:jc w:val="both"/>
        <w:rPr>
          <w:rFonts w:ascii="標楷體" w:eastAsia="標楷體" w:hAnsi="標楷體"/>
          <w:sz w:val="28"/>
          <w:szCs w:val="28"/>
        </w:rPr>
      </w:pPr>
      <w:r>
        <w:rPr>
          <w:rFonts w:ascii="標楷體" w:eastAsia="標楷體" w:hAnsi="標楷體"/>
          <w:sz w:val="28"/>
          <w:szCs w:val="28"/>
        </w:rPr>
        <w:lastRenderedPageBreak/>
        <w:t>（二）第二組（鄉村型區）：</w:t>
      </w:r>
      <w:proofErr w:type="gramStart"/>
      <w:r>
        <w:rPr>
          <w:rFonts w:ascii="標楷體" w:eastAsia="標楷體" w:hAnsi="標楷體"/>
          <w:sz w:val="28"/>
          <w:szCs w:val="28"/>
        </w:rPr>
        <w:t>神岡區</w:t>
      </w:r>
      <w:proofErr w:type="gramEnd"/>
      <w:r>
        <w:rPr>
          <w:rFonts w:ascii="標楷體" w:eastAsia="標楷體" w:hAnsi="標楷體"/>
          <w:sz w:val="28"/>
          <w:szCs w:val="28"/>
        </w:rPr>
        <w:t>、后里區、梧棲區、外埔區、大安區、霧峰區、龍井區、大肚區及烏日區。</w:t>
      </w:r>
    </w:p>
    <w:p w14:paraId="6B69BC48" w14:textId="77777777" w:rsidR="0013558C" w:rsidRDefault="004B4403">
      <w:pPr>
        <w:pStyle w:val="a4"/>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559" w:hanging="851"/>
        <w:jc w:val="both"/>
        <w:rPr>
          <w:rFonts w:ascii="標楷體" w:eastAsia="標楷體" w:hAnsi="標楷體"/>
          <w:sz w:val="28"/>
          <w:szCs w:val="28"/>
        </w:rPr>
      </w:pPr>
      <w:r>
        <w:rPr>
          <w:rFonts w:ascii="標楷體" w:eastAsia="標楷體" w:hAnsi="標楷體"/>
          <w:sz w:val="28"/>
          <w:szCs w:val="28"/>
        </w:rPr>
        <w:t>（三）第三組（山城型區）：東勢區、石岡區及新社區。</w:t>
      </w:r>
    </w:p>
    <w:p w14:paraId="52690E31" w14:textId="77777777" w:rsidR="0013558C" w:rsidRDefault="004B4403">
      <w:pPr>
        <w:pStyle w:val="a4"/>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559" w:hanging="851"/>
        <w:jc w:val="both"/>
        <w:rPr>
          <w:rFonts w:ascii="標楷體" w:eastAsia="標楷體" w:hAnsi="標楷體"/>
          <w:sz w:val="28"/>
          <w:szCs w:val="28"/>
        </w:rPr>
      </w:pPr>
      <w:r>
        <w:rPr>
          <w:rFonts w:ascii="標楷體" w:eastAsia="標楷體" w:hAnsi="標楷體"/>
          <w:sz w:val="28"/>
          <w:szCs w:val="28"/>
        </w:rPr>
        <w:t>養工處考評依</w:t>
      </w:r>
      <w:proofErr w:type="gramStart"/>
      <w:r>
        <w:rPr>
          <w:rFonts w:ascii="標楷體" w:eastAsia="標楷體" w:hAnsi="標楷體"/>
          <w:sz w:val="28"/>
          <w:szCs w:val="28"/>
        </w:rPr>
        <w:t>都市型區及鄉村型區</w:t>
      </w:r>
      <w:proofErr w:type="gramEnd"/>
      <w:r>
        <w:rPr>
          <w:rFonts w:ascii="標楷體" w:eastAsia="標楷體" w:hAnsi="標楷體"/>
          <w:sz w:val="28"/>
          <w:szCs w:val="28"/>
        </w:rPr>
        <w:t>，分區考評，其分組如下：</w:t>
      </w:r>
    </w:p>
    <w:p w14:paraId="23524758" w14:textId="77777777" w:rsidR="0013558C" w:rsidRDefault="004B4403">
      <w:pPr>
        <w:pStyle w:val="a4"/>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559" w:hanging="851"/>
        <w:jc w:val="both"/>
        <w:rPr>
          <w:rFonts w:ascii="標楷體" w:eastAsia="標楷體" w:hAnsi="標楷體"/>
          <w:sz w:val="28"/>
          <w:szCs w:val="28"/>
        </w:rPr>
      </w:pPr>
      <w:r>
        <w:rPr>
          <w:rFonts w:ascii="標楷體" w:eastAsia="標楷體" w:hAnsi="標楷體"/>
          <w:sz w:val="28"/>
          <w:szCs w:val="28"/>
        </w:rPr>
        <w:t>（一）第一組（都市型區）：市六區工程隊、北</w:t>
      </w:r>
      <w:proofErr w:type="gramStart"/>
      <w:r>
        <w:rPr>
          <w:rFonts w:ascii="標楷體" w:eastAsia="標楷體" w:hAnsi="標楷體"/>
          <w:sz w:val="28"/>
          <w:szCs w:val="28"/>
        </w:rPr>
        <w:t>北</w:t>
      </w:r>
      <w:proofErr w:type="gramEnd"/>
      <w:r>
        <w:rPr>
          <w:rFonts w:ascii="標楷體" w:eastAsia="標楷體" w:hAnsi="標楷體"/>
          <w:sz w:val="28"/>
          <w:szCs w:val="28"/>
        </w:rPr>
        <w:t>屯工程隊。</w:t>
      </w:r>
    </w:p>
    <w:p w14:paraId="2687B0C5" w14:textId="77777777" w:rsidR="0013558C" w:rsidRDefault="004B4403">
      <w:pPr>
        <w:pStyle w:val="a4"/>
        <w:widowControl/>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559" w:hanging="851"/>
        <w:jc w:val="both"/>
        <w:rPr>
          <w:rFonts w:ascii="標楷體" w:eastAsia="標楷體" w:hAnsi="標楷體"/>
          <w:sz w:val="28"/>
          <w:szCs w:val="28"/>
        </w:rPr>
      </w:pPr>
      <w:r>
        <w:rPr>
          <w:rFonts w:ascii="標楷體" w:eastAsia="標楷體" w:hAnsi="標楷體"/>
          <w:sz w:val="28"/>
          <w:szCs w:val="28"/>
        </w:rPr>
        <w:t>（二）第二組（鄉村型區）：山線工程隊、屯區工程隊及海線工程隊。</w:t>
      </w:r>
    </w:p>
    <w:p w14:paraId="3E953914" w14:textId="77777777" w:rsidR="0013558C" w:rsidRDefault="004B4403">
      <w:pPr>
        <w:pStyle w:val="a4"/>
        <w:widowControl/>
        <w:tabs>
          <w:tab w:val="left" w:pos="916"/>
          <w:tab w:val="left" w:pos="993"/>
          <w:tab w:val="left" w:pos="26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844" w:hanging="1134"/>
        <w:jc w:val="both"/>
      </w:pPr>
      <w:r>
        <w:rPr>
          <w:rFonts w:ascii="標楷體" w:eastAsia="標楷體" w:hAnsi="標楷體"/>
          <w:sz w:val="28"/>
          <w:szCs w:val="28"/>
        </w:rPr>
        <w:t>前二項考評分組及對象得視實際業務執行調整。</w:t>
      </w:r>
    </w:p>
    <w:p w14:paraId="7DBB80FD" w14:textId="77777777" w:rsidR="0013558C" w:rsidRDefault="004B4403">
      <w:pPr>
        <w:widowControl/>
        <w:numPr>
          <w:ilvl w:val="0"/>
          <w:numId w:val="2"/>
        </w:numPr>
        <w:tabs>
          <w:tab w:val="left" w:pos="0"/>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spacing w:line="460" w:lineRule="exact"/>
        <w:jc w:val="both"/>
      </w:pPr>
      <w:r>
        <w:rPr>
          <w:rFonts w:ascii="標楷體" w:eastAsia="標楷體" w:hAnsi="標楷體"/>
          <w:sz w:val="28"/>
          <w:szCs w:val="28"/>
        </w:rPr>
        <w:t>道路養護考評成績達甲等</w:t>
      </w:r>
      <w:r>
        <w:rPr>
          <w:rFonts w:ascii="標楷體" w:eastAsia="標楷體" w:hAnsi="標楷體"/>
          <w:sz w:val="28"/>
          <w:szCs w:val="28"/>
        </w:rPr>
        <w:t>(</w:t>
      </w:r>
      <w:r>
        <w:rPr>
          <w:rFonts w:ascii="標楷體" w:eastAsia="標楷體" w:hAnsi="標楷體"/>
          <w:sz w:val="28"/>
          <w:szCs w:val="28"/>
        </w:rPr>
        <w:t>八十分以上</w:t>
      </w:r>
      <w:r>
        <w:rPr>
          <w:rFonts w:ascii="標楷體" w:eastAsia="標楷體" w:hAnsi="標楷體"/>
          <w:sz w:val="28"/>
          <w:szCs w:val="28"/>
        </w:rPr>
        <w:t>)</w:t>
      </w:r>
      <w:r>
        <w:rPr>
          <w:rFonts w:ascii="標楷體" w:eastAsia="標楷體" w:hAnsi="標楷體"/>
          <w:sz w:val="28"/>
          <w:szCs w:val="28"/>
        </w:rPr>
        <w:t>者，</w:t>
      </w:r>
      <w:proofErr w:type="gramStart"/>
      <w:r>
        <w:rPr>
          <w:rFonts w:ascii="標楷體" w:eastAsia="標楷體" w:hAnsi="標楷體"/>
          <w:sz w:val="28"/>
          <w:szCs w:val="28"/>
        </w:rPr>
        <w:t>本府得頒發</w:t>
      </w:r>
      <w:proofErr w:type="gramEnd"/>
      <w:r>
        <w:rPr>
          <w:rFonts w:ascii="標楷體" w:eastAsia="標楷體" w:hAnsi="標楷體"/>
          <w:sz w:val="28"/>
          <w:szCs w:val="28"/>
        </w:rPr>
        <w:t>獎牌或獎狀並舉辦公開儀式進行表揚，</w:t>
      </w:r>
      <w:proofErr w:type="gramStart"/>
      <w:r>
        <w:rPr>
          <w:rFonts w:ascii="標楷體" w:eastAsia="標楷體" w:hAnsi="標楷體"/>
          <w:sz w:val="28"/>
          <w:szCs w:val="28"/>
        </w:rPr>
        <w:t>建設局得建請</w:t>
      </w:r>
      <w:proofErr w:type="gramEnd"/>
      <w:r>
        <w:rPr>
          <w:rFonts w:ascii="標楷體" w:eastAsia="標楷體" w:hAnsi="標楷體"/>
          <w:sz w:val="28"/>
          <w:szCs w:val="28"/>
        </w:rPr>
        <w:t>相關機關主管及有功人員予以敘獎。</w:t>
      </w:r>
    </w:p>
    <w:p w14:paraId="1D506A1D" w14:textId="77777777" w:rsidR="0013558C" w:rsidRDefault="004B4403">
      <w:pPr>
        <w:widowControl/>
        <w:numPr>
          <w:ilvl w:val="0"/>
          <w:numId w:val="2"/>
        </w:numPr>
        <w:tabs>
          <w:tab w:val="left" w:pos="0"/>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spacing w:line="460" w:lineRule="exact"/>
        <w:jc w:val="both"/>
      </w:pPr>
      <w:r>
        <w:rPr>
          <w:rFonts w:ascii="標楷體" w:eastAsia="標楷體" w:hAnsi="標楷體"/>
          <w:sz w:val="28"/>
          <w:szCs w:val="28"/>
        </w:rPr>
        <w:t>道路養護考評成績為乙等</w:t>
      </w:r>
      <w:r>
        <w:rPr>
          <w:rFonts w:ascii="標楷體" w:eastAsia="標楷體" w:hAnsi="標楷體"/>
          <w:sz w:val="28"/>
          <w:szCs w:val="28"/>
        </w:rPr>
        <w:t>(</w:t>
      </w:r>
      <w:r>
        <w:rPr>
          <w:rFonts w:ascii="標楷體" w:eastAsia="標楷體" w:hAnsi="標楷體"/>
          <w:sz w:val="28"/>
          <w:szCs w:val="28"/>
        </w:rPr>
        <w:t>七十分至七十九分</w:t>
      </w:r>
      <w:r>
        <w:rPr>
          <w:rFonts w:ascii="標楷體" w:eastAsia="標楷體" w:hAnsi="標楷體"/>
          <w:sz w:val="28"/>
          <w:szCs w:val="28"/>
        </w:rPr>
        <w:t>)</w:t>
      </w:r>
      <w:r>
        <w:rPr>
          <w:rFonts w:ascii="標楷體" w:eastAsia="標楷體" w:hAnsi="標楷體"/>
          <w:sz w:val="28"/>
          <w:szCs w:val="28"/>
        </w:rPr>
        <w:t>者，建設局將加強督導。</w:t>
      </w:r>
    </w:p>
    <w:p w14:paraId="3103AC48" w14:textId="77777777" w:rsidR="0013558C" w:rsidRDefault="004B4403">
      <w:pPr>
        <w:widowControl/>
        <w:numPr>
          <w:ilvl w:val="0"/>
          <w:numId w:val="2"/>
        </w:numPr>
        <w:tabs>
          <w:tab w:val="left" w:pos="0"/>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spacing w:line="460" w:lineRule="exact"/>
        <w:jc w:val="both"/>
      </w:pPr>
      <w:r>
        <w:rPr>
          <w:rFonts w:ascii="標楷體" w:eastAsia="標楷體" w:hAnsi="標楷體"/>
          <w:sz w:val="28"/>
          <w:szCs w:val="28"/>
        </w:rPr>
        <w:t>道路養護考評成績為丙等</w:t>
      </w:r>
      <w:r>
        <w:rPr>
          <w:rFonts w:ascii="標楷體" w:eastAsia="標楷體" w:hAnsi="標楷體"/>
          <w:sz w:val="28"/>
          <w:szCs w:val="28"/>
        </w:rPr>
        <w:t>(</w:t>
      </w:r>
      <w:r>
        <w:rPr>
          <w:rFonts w:ascii="標楷體" w:eastAsia="標楷體" w:hAnsi="標楷體"/>
          <w:sz w:val="28"/>
          <w:szCs w:val="28"/>
        </w:rPr>
        <w:t>六十九分以下</w:t>
      </w:r>
      <w:r>
        <w:rPr>
          <w:rFonts w:ascii="標楷體" w:eastAsia="標楷體" w:hAnsi="標楷體"/>
          <w:sz w:val="28"/>
          <w:szCs w:val="28"/>
        </w:rPr>
        <w:t>)</w:t>
      </w:r>
      <w:r>
        <w:rPr>
          <w:rFonts w:ascii="標楷體" w:eastAsia="標楷體" w:hAnsi="標楷體"/>
          <w:sz w:val="28"/>
          <w:szCs w:val="28"/>
        </w:rPr>
        <w:t>或連續兩年考評成績未達七十五分者，</w:t>
      </w:r>
      <w:proofErr w:type="gramStart"/>
      <w:r>
        <w:rPr>
          <w:rFonts w:ascii="標楷體" w:eastAsia="標楷體" w:hAnsi="標楷體"/>
          <w:sz w:val="28"/>
          <w:szCs w:val="28"/>
        </w:rPr>
        <w:t>建設局得建請</w:t>
      </w:r>
      <w:proofErr w:type="gramEnd"/>
      <w:r>
        <w:rPr>
          <w:rFonts w:ascii="標楷體" w:eastAsia="標楷體" w:hAnsi="標楷體"/>
          <w:sz w:val="28"/>
          <w:szCs w:val="28"/>
        </w:rPr>
        <w:t>相關機關予以懲處。</w:t>
      </w:r>
    </w:p>
    <w:p w14:paraId="74F52683" w14:textId="77777777" w:rsidR="0013558C" w:rsidRDefault="004B4403">
      <w:pPr>
        <w:widowControl/>
        <w:numPr>
          <w:ilvl w:val="0"/>
          <w:numId w:val="2"/>
        </w:numPr>
        <w:tabs>
          <w:tab w:val="left" w:pos="0"/>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spacing w:line="460" w:lineRule="exact"/>
        <w:jc w:val="both"/>
      </w:pPr>
      <w:r>
        <w:rPr>
          <w:rFonts w:ascii="標楷體" w:eastAsia="標楷體" w:hAnsi="標楷體"/>
          <w:sz w:val="28"/>
          <w:szCs w:val="28"/>
        </w:rPr>
        <w:t>歷次考評內容應做成紀錄記載於道路養護管理績效考評評分總表，並彙整保存，以利長期追蹤改善。</w:t>
      </w:r>
    </w:p>
    <w:p w14:paraId="7BD3600E" w14:textId="77777777" w:rsidR="0013558C" w:rsidRDefault="004B4403">
      <w:pPr>
        <w:widowControl/>
        <w:numPr>
          <w:ilvl w:val="0"/>
          <w:numId w:val="2"/>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51" w:hanging="851"/>
        <w:jc w:val="both"/>
      </w:pPr>
      <w:r>
        <w:rPr>
          <w:rFonts w:ascii="標楷體" w:eastAsia="標楷體" w:hAnsi="標楷體"/>
          <w:sz w:val="28"/>
          <w:szCs w:val="28"/>
        </w:rPr>
        <w:t>本要點所需道路養護績效考評計畫及道路養護管理績效考評評分總表等書表格式，由建設局另定之。</w:t>
      </w:r>
    </w:p>
    <w:p w14:paraId="7718EBA6" w14:textId="77777777" w:rsidR="0013558C" w:rsidRDefault="0013558C">
      <w:pPr>
        <w:widowControl/>
        <w:rPr>
          <w:rFonts w:eastAsia="標楷體"/>
          <w:sz w:val="40"/>
          <w:szCs w:val="40"/>
        </w:rPr>
      </w:pPr>
    </w:p>
    <w:sectPr w:rsidR="0013558C">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3C8C3" w14:textId="77777777" w:rsidR="004B4403" w:rsidRDefault="004B4403">
      <w:r>
        <w:separator/>
      </w:r>
    </w:p>
  </w:endnote>
  <w:endnote w:type="continuationSeparator" w:id="0">
    <w:p w14:paraId="3DB67E3D" w14:textId="77777777" w:rsidR="004B4403" w:rsidRDefault="004B4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標楷體6敲">
    <w:charset w:val="00"/>
    <w:family w:val="roman"/>
    <w:pitch w:val="default"/>
  </w:font>
  <w:font w:name="新細明體, PMingLiU">
    <w:charset w:val="00"/>
    <w:family w:val="roman"/>
    <w:pitch w:val="variable"/>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0F65B" w14:textId="77777777" w:rsidR="004B4403" w:rsidRDefault="004B4403">
      <w:r>
        <w:rPr>
          <w:color w:val="000000"/>
        </w:rPr>
        <w:separator/>
      </w:r>
    </w:p>
  </w:footnote>
  <w:footnote w:type="continuationSeparator" w:id="0">
    <w:p w14:paraId="2241412D" w14:textId="77777777" w:rsidR="004B4403" w:rsidRDefault="004B44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16E75"/>
    <w:multiLevelType w:val="multilevel"/>
    <w:tmpl w:val="BC405FF4"/>
    <w:lvl w:ilvl="0">
      <w:start w:val="1"/>
      <w:numFmt w:val="taiwaneseCountingThousand"/>
      <w:lvlText w:val="%1、"/>
      <w:lvlJc w:val="left"/>
      <w:pPr>
        <w:ind w:left="720" w:hanging="720"/>
      </w:pPr>
      <w:rPr>
        <w:rFonts w:ascii="標楷體" w:eastAsia="標楷體" w:hAnsi="標楷體" w:cs="Times New Roman"/>
        <w:color w:val="auto"/>
        <w:lang w:val="en-US"/>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55142C26"/>
    <w:multiLevelType w:val="multilevel"/>
    <w:tmpl w:val="DEDC1DAA"/>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3558C"/>
    <w:rsid w:val="0013558C"/>
    <w:rsid w:val="0027759A"/>
    <w:rsid w:val="004B44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64E87"/>
  <w15:docId w15:val="{E42CDEE8-AF5E-4A3D-B60B-8E74C005D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pPr>
      <w:ind w:left="283" w:hanging="283"/>
      <w:jc w:val="both"/>
    </w:pPr>
    <w:rPr>
      <w:rFonts w:ascii="標楷體" w:eastAsia="標楷體" w:hAnsi="標楷體"/>
      <w:color w:val="000000"/>
      <w:szCs w:val="24"/>
    </w:rPr>
  </w:style>
  <w:style w:type="paragraph" w:styleId="a4">
    <w:name w:val="List Paragraph"/>
    <w:basedOn w:val="a"/>
    <w:pPr>
      <w:ind w:left="480"/>
    </w:p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sz w:val="20"/>
      <w:szCs w:val="20"/>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sz w:val="20"/>
      <w:szCs w:val="20"/>
    </w:rPr>
  </w:style>
  <w:style w:type="paragraph" w:styleId="a9">
    <w:name w:val="Balloon Text"/>
    <w:basedOn w:val="a"/>
    <w:rPr>
      <w:rFonts w:ascii="Calibri Light" w:hAnsi="Calibri Light"/>
      <w:sz w:val="18"/>
      <w:szCs w:val="18"/>
    </w:rPr>
  </w:style>
  <w:style w:type="character" w:customStyle="1" w:styleId="aa">
    <w:name w:val="註解方塊文字 字元"/>
    <w:basedOn w:val="a0"/>
    <w:rPr>
      <w:rFonts w:ascii="Calibri Light" w:eastAsia="新細明體" w:hAnsi="Calibri Light" w:cs="Times New Roman"/>
      <w:sz w:val="18"/>
      <w:szCs w:val="18"/>
    </w:rPr>
  </w:style>
  <w:style w:type="paragraph" w:styleId="ab">
    <w:name w:val="Plain Text"/>
    <w:basedOn w:val="a"/>
    <w:rPr>
      <w:rFonts w:cs="Courier New"/>
      <w:szCs w:val="24"/>
    </w:rPr>
  </w:style>
  <w:style w:type="character" w:customStyle="1" w:styleId="ac">
    <w:name w:val="純文字 字元"/>
    <w:basedOn w:val="a0"/>
    <w:rPr>
      <w:rFonts w:ascii="Calibri" w:eastAsia="新細明體" w:hAnsi="Calibri" w:cs="Courier New"/>
      <w:szCs w:val="24"/>
    </w:rPr>
  </w:style>
  <w:style w:type="character" w:styleId="ad">
    <w:name w:val="Hyperlink"/>
    <w:basedOn w:val="a0"/>
    <w:rPr>
      <w:strike w:val="0"/>
      <w:dstrike w:val="0"/>
      <w:color w:val="017CA5"/>
      <w:u w:val="none"/>
    </w:rPr>
  </w:style>
  <w:style w:type="paragraph" w:styleId="HTML">
    <w:name w:val="HTML Preformatted"/>
    <w:basedOn w:val="a"/>
    <w:rPr>
      <w:rFonts w:ascii="Courier New" w:hAnsi="Courier New" w:cs="Courier New"/>
      <w:sz w:val="20"/>
      <w:szCs w:val="20"/>
    </w:rPr>
  </w:style>
  <w:style w:type="character" w:customStyle="1" w:styleId="HTML0">
    <w:name w:val="HTML 預設格式 字元"/>
    <w:basedOn w:val="a0"/>
    <w:rPr>
      <w:rFonts w:ascii="Courier New" w:hAnsi="Courier New" w:cs="Courier New"/>
      <w:sz w:val="20"/>
      <w:szCs w:val="20"/>
    </w:rPr>
  </w:style>
  <w:style w:type="paragraph" w:styleId="ae">
    <w:name w:val="Body Text Indent"/>
    <w:basedOn w:val="a"/>
    <w:pPr>
      <w:spacing w:line="420" w:lineRule="exact"/>
      <w:ind w:left="1962" w:hanging="560"/>
      <w:jc w:val="both"/>
    </w:pPr>
    <w:rPr>
      <w:rFonts w:ascii="標楷體" w:eastAsia="標楷體" w:hAnsi="標楷體"/>
      <w:sz w:val="28"/>
      <w:szCs w:val="28"/>
    </w:rPr>
  </w:style>
  <w:style w:type="character" w:customStyle="1" w:styleId="af">
    <w:name w:val="本文縮排 字元"/>
    <w:basedOn w:val="a0"/>
    <w:rPr>
      <w:rFonts w:ascii="標楷體" w:eastAsia="標楷體" w:hAnsi="標楷體" w:cs="Times New Roman"/>
      <w:sz w:val="28"/>
      <w:szCs w:val="28"/>
    </w:rPr>
  </w:style>
  <w:style w:type="paragraph" w:styleId="2">
    <w:name w:val="Body Text Indent 2"/>
    <w:basedOn w:val="a"/>
    <w:pPr>
      <w:spacing w:line="420" w:lineRule="exact"/>
      <w:ind w:left="1960" w:hanging="563"/>
    </w:pPr>
    <w:rPr>
      <w:rFonts w:ascii="標楷體" w:eastAsia="標楷體" w:hAnsi="標楷體"/>
      <w:sz w:val="28"/>
      <w:szCs w:val="28"/>
    </w:rPr>
  </w:style>
  <w:style w:type="character" w:customStyle="1" w:styleId="20">
    <w:name w:val="本文縮排 2 字元"/>
    <w:basedOn w:val="a0"/>
    <w:rPr>
      <w:rFonts w:ascii="標楷體" w:eastAsia="標楷體" w:hAnsi="標楷體" w:cs="Times New Roman"/>
      <w:sz w:val="28"/>
      <w:szCs w:val="28"/>
    </w:rPr>
  </w:style>
  <w:style w:type="paragraph" w:customStyle="1" w:styleId="Default">
    <w:name w:val="Default"/>
    <w:pPr>
      <w:widowControl w:val="0"/>
      <w:suppressAutoHyphens/>
      <w:autoSpaceDE w:val="0"/>
    </w:pPr>
    <w:rPr>
      <w:rFonts w:ascii="標楷體6敲" w:eastAsia="標楷體6敲" w:hAnsi="標楷體6敲" w:cs="標楷體6敲"/>
      <w:color w:val="000000"/>
      <w:kern w:val="0"/>
      <w:szCs w:val="24"/>
    </w:rPr>
  </w:style>
  <w:style w:type="paragraph" w:customStyle="1" w:styleId="Standard">
    <w:name w:val="Standard"/>
    <w:pPr>
      <w:widowControl w:val="0"/>
      <w:suppressAutoHyphens/>
    </w:pPr>
    <w:rPr>
      <w:rFonts w:ascii="Times New Roman" w:eastAsia="新細明體, PMingLiU" w:hAnsi="Times New Roman"/>
      <w:szCs w:val="20"/>
    </w:rPr>
  </w:style>
  <w:style w:type="character" w:styleId="af0">
    <w:name w:val="annotation reference"/>
    <w:basedOn w:val="a0"/>
    <w:rPr>
      <w:sz w:val="18"/>
      <w:szCs w:val="18"/>
    </w:rPr>
  </w:style>
  <w:style w:type="paragraph" w:styleId="af1">
    <w:name w:val="annotation text"/>
    <w:basedOn w:val="a"/>
  </w:style>
  <w:style w:type="character" w:customStyle="1" w:styleId="af2">
    <w:name w:val="註解文字 字元"/>
    <w:basedOn w:val="a0"/>
  </w:style>
  <w:style w:type="paragraph" w:styleId="af3">
    <w:name w:val="annotation subject"/>
    <w:basedOn w:val="af1"/>
    <w:next w:val="af1"/>
    <w:rPr>
      <w:b/>
      <w:bCs/>
    </w:rPr>
  </w:style>
  <w:style w:type="character" w:customStyle="1" w:styleId="af4">
    <w:name w:val="註解主旨 字元"/>
    <w:basedOn w:val="a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560</Words>
  <Characters>3196</Characters>
  <Application>Microsoft Office Word</Application>
  <DocSecurity>0</DocSecurity>
  <Lines>26</Lines>
  <Paragraphs>7</Paragraphs>
  <ScaleCrop>false</ScaleCrop>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蔡耀鋒</dc:creator>
  <cp:lastModifiedBy>廖幸怡</cp:lastModifiedBy>
  <cp:revision>2</cp:revision>
  <cp:lastPrinted>2020-10-30T06:42:00Z</cp:lastPrinted>
  <dcterms:created xsi:type="dcterms:W3CDTF">2025-10-15T06:57:00Z</dcterms:created>
  <dcterms:modified xsi:type="dcterms:W3CDTF">2025-10-15T06:57:00Z</dcterms:modified>
</cp:coreProperties>
</file>