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409B" w:rsidRPr="00221FA2" w:rsidRDefault="0050409B" w:rsidP="0050409B">
      <w:pPr>
        <w:jc w:val="center"/>
        <w:rPr>
          <w:rFonts w:ascii="標楷體" w:eastAsia="標楷體" w:hAnsi="標楷體" w:cs="標楷體"/>
          <w:spacing w:val="-2"/>
          <w:w w:val="111"/>
          <w:sz w:val="36"/>
        </w:rPr>
      </w:pPr>
      <w:r w:rsidRPr="00221FA2">
        <w:rPr>
          <w:rFonts w:ascii="標楷體" w:eastAsia="標楷體" w:hAnsi="標楷體" w:cs="標楷體"/>
          <w:spacing w:val="-2"/>
          <w:w w:val="111"/>
          <w:sz w:val="36"/>
        </w:rPr>
        <mc:AlternateContent>
          <mc:Choice Requires="wps">
            <w:drawing>
              <wp:anchor distT="0" distB="0" distL="0" distR="0" simplePos="0" relativeHeight="251659264" behindDoc="0" locked="0" layoutInCell="1" allowOverlap="1" wp14:anchorId="76F1493B" wp14:editId="219342F0">
                <wp:simplePos x="0" y="0"/>
                <wp:positionH relativeFrom="page">
                  <wp:posOffset>6273800</wp:posOffset>
                </wp:positionH>
                <wp:positionV relativeFrom="page">
                  <wp:posOffset>603885</wp:posOffset>
                </wp:positionV>
                <wp:extent cx="609600" cy="304165"/>
                <wp:effectExtent l="0" t="0" r="19050" b="19685"/>
                <wp:wrapNone/>
                <wp:docPr id="1027" name="1027"/>
                <wp:cNvGraphicFramePr/>
                <a:graphic xmlns:a="http://schemas.openxmlformats.org/drawingml/2006/main">
                  <a:graphicData uri="http://schemas.microsoft.com/office/word/2010/wordprocessingShape">
                    <wps:wsp>
                      <wps:cNvSpPr txBox="1"/>
                      <wps:spPr>
                        <a:xfrm>
                          <a:off x="0" y="0"/>
                          <a:ext cx="609600" cy="304165"/>
                        </a:xfrm>
                        <a:prstGeom prst="rect">
                          <a:avLst/>
                        </a:prstGeom>
                        <a:noFill/>
                        <a:ln w="6350" cap="rnd">
                          <a:solidFill>
                            <a:srgbClr val="000000"/>
                          </a:solidFill>
                          <a:prstDash val="solid"/>
                        </a:ln>
                      </wps:spPr>
                      <wps:txbx>
                        <w:txbxContent>
                          <w:p w:rsidR="0050409B" w:rsidRDefault="0050409B" w:rsidP="0050409B">
                            <w:pPr>
                              <w:autoSpaceDE w:val="0"/>
                              <w:autoSpaceDN w:val="0"/>
                              <w:snapToGrid w:val="0"/>
                              <w:spacing w:before="70" w:line="300" w:lineRule="exact"/>
                              <w:ind w:left="147"/>
                              <w:rPr>
                                <w:rFonts w:ascii="標楷體" w:eastAsia="標楷體" w:hAnsi="標楷體" w:cs="標楷體"/>
                              </w:rPr>
                            </w:pPr>
                            <w:r>
                              <w:rPr>
                                <w:rFonts w:ascii="標楷體" w:eastAsia="標楷體" w:hAnsi="標楷體" w:cs="標楷體"/>
                              </w:rPr>
                              <w:t>附件一</w:t>
                            </w:r>
                          </w:p>
                        </w:txbxContent>
                      </wps:txbx>
                      <wps:bodyPr vert="horz" wrap="square" lIns="0" tIns="0" rIns="0" bIns="0" anchor="t">
                        <a:noAutofit/>
                      </wps:bodyPr>
                    </wps:wsp>
                  </a:graphicData>
                </a:graphic>
              </wp:anchor>
            </w:drawing>
          </mc:Choice>
          <mc:Fallback>
            <w:pict>
              <v:shapetype w14:anchorId="76F1493B" id="_x0000_t202" coordsize="21600,21600" o:spt="202" path="m,l,21600r21600,l21600,xe">
                <v:stroke joinstyle="miter"/>
                <v:path gradientshapeok="t" o:connecttype="rect"/>
              </v:shapetype>
              <v:shape id="1027" o:spid="_x0000_s1026" type="#_x0000_t202" style="position:absolute;left:0;text-align:left;margin-left:494pt;margin-top:47.55pt;width:48pt;height:23.9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" filled="f" strokeweight=".5pt">
                <v:stroke endcap="round"/>
                <v:textbox inset="0,0,0,0">
                  <w:txbxContent>
                    <w:p w:rsidR="0050409B" w:rsidRDefault="0050409B" w:rsidP="0050409B">
                      <w:pPr>
                        <w:autoSpaceDE w:val="0"/>
                        <w:autoSpaceDN w:val="0"/>
                        <w:snapToGrid w:val="0"/>
                        <w:spacing w:before="70" w:line="300" w:lineRule="exact"/>
                        <w:ind w:left="147"/>
                        <w:rPr>
                          <w:rFonts w:ascii="標楷體" w:eastAsia="標楷體" w:hAnsi="標楷體" w:cs="標楷體"/>
                        </w:rPr>
                      </w:pPr>
                      <w:r>
                        <w:rPr>
                          <w:rFonts w:ascii="標楷體" w:eastAsia="標楷體" w:hAnsi="標楷體" w:cs="標楷體"/>
                        </w:rPr>
                        <w:t>附件一</w:t>
                      </w:r>
                    </w:p>
                  </w:txbxContent>
                </v:textbox>
                <w10:wrap anchorx="page" anchory="page"/>
              </v:shape>
            </w:pict>
          </mc:Fallback>
        </mc:AlternateContent>
      </w:r>
      <w:r w:rsidRPr="00221FA2">
        <w:rPr>
          <w:rFonts w:ascii="標楷體" w:eastAsia="標楷體" w:hAnsi="標楷體" w:cs="標楷體"/>
          <w:spacing w:val="-2"/>
          <w:w w:val="111"/>
          <w:sz w:val="36"/>
        </w:rPr>
        <w:t>公務出國（含大陸地區、香港及澳門）</w:t>
      </w:r>
    </w:p>
    <w:p w:rsidR="00774AD8" w:rsidRPr="00221FA2" w:rsidRDefault="0050409B" w:rsidP="0050409B">
      <w:pPr>
        <w:jc w:val="center"/>
        <w:rPr>
          <w:rFonts w:ascii="標楷體" w:eastAsia="標楷體" w:hAnsi="標楷體" w:cs="標楷體"/>
          <w:spacing w:val="-2"/>
          <w:w w:val="111"/>
          <w:sz w:val="36"/>
        </w:rPr>
      </w:pPr>
      <w:r w:rsidRPr="00221FA2">
        <w:rPr>
          <w:rFonts w:ascii="標楷體" w:eastAsia="標楷體" w:hAnsi="標楷體" w:cs="標楷體"/>
          <w:spacing w:val="-2"/>
          <w:w w:val="111"/>
          <w:sz w:val="36"/>
        </w:rPr>
        <w:t>資通訊設備資通安全檢核表</w:t>
      </w:r>
    </w:p>
    <w:p w:rsidR="0050409B" w:rsidRPr="00221FA2" w:rsidRDefault="0050409B" w:rsidP="0050409B">
      <w:pPr>
        <w:rPr>
          <w:rFonts w:ascii="標楷體" w:eastAsia="標楷體" w:hAnsi="標楷體" w:cs="標楷體"/>
          <w:spacing w:val="-2"/>
          <w:w w:val="111"/>
          <w:sz w:val="28"/>
          <w:szCs w:val="28"/>
        </w:rPr>
      </w:pPr>
      <w:r w:rsidRPr="00221FA2">
        <w:rPr>
          <w:rFonts w:ascii="標楷體" w:eastAsia="標楷體" w:hAnsi="標楷體" w:cs="標楷體"/>
          <w:spacing w:val="-2"/>
          <w:w w:val="111"/>
          <w:sz w:val="28"/>
          <w:szCs w:val="28"/>
        </w:rPr>
        <w:t>設備名稱(列舉)：_____________________</w:t>
      </w:r>
    </w:p>
    <w:p w:rsidR="0050409B" w:rsidRPr="00221FA2" w:rsidRDefault="0050409B" w:rsidP="0050409B">
      <w:pPr>
        <w:jc w:val="right"/>
        <w:rPr>
          <w:rFonts w:ascii="標楷體" w:eastAsia="標楷體" w:hAnsi="標楷體" w:cs="標楷體"/>
          <w:w w:val="111"/>
        </w:rPr>
      </w:pPr>
      <w:r w:rsidRPr="00221FA2">
        <w:rPr>
          <w:rFonts w:ascii="標楷體" w:eastAsia="標楷體" w:hAnsi="標楷體" w:cs="標楷體"/>
          <w:spacing w:val="-2"/>
          <w:w w:val="111"/>
        </w:rPr>
        <w:t>出國期間</w:t>
      </w:r>
      <w:r w:rsidRPr="00221FA2">
        <w:rPr>
          <w:rFonts w:ascii="標楷體" w:eastAsia="標楷體" w:hAnsi="標楷體" w:cs="標楷體"/>
          <w:spacing w:val="-1"/>
          <w:w w:val="111"/>
        </w:rPr>
        <w:t>：</w:t>
      </w:r>
      <w:r w:rsidRPr="00221FA2">
        <w:rPr>
          <w:rFonts w:ascii="標楷體" w:eastAsia="標楷體" w:hAnsi="標楷體" w:cs="標楷體"/>
          <w:spacing w:val="25"/>
          <w:w w:val="111"/>
        </w:rPr>
        <w:t xml:space="preserve"> </w:t>
      </w:r>
      <w:r w:rsidRPr="00221FA2">
        <w:rPr>
          <w:rFonts w:ascii="標楷體" w:eastAsia="標楷體" w:hAnsi="標楷體" w:cs="標楷體"/>
          <w:w w:val="111"/>
        </w:rPr>
        <w:t>年</w:t>
      </w:r>
      <w:r w:rsidRPr="00221FA2">
        <w:rPr>
          <w:rFonts w:ascii="標楷體" w:eastAsia="標楷體" w:hAnsi="標楷體" w:cs="標楷體"/>
          <w:spacing w:val="7"/>
          <w:w w:val="111"/>
        </w:rPr>
        <w:t xml:space="preserve"> </w:t>
      </w:r>
      <w:r w:rsidRPr="00221FA2">
        <w:rPr>
          <w:rFonts w:ascii="標楷體" w:eastAsia="標楷體" w:hAnsi="標楷體" w:cs="標楷體"/>
          <w:w w:val="111"/>
        </w:rPr>
        <w:t>月</w:t>
      </w:r>
      <w:r w:rsidRPr="00221FA2">
        <w:rPr>
          <w:rFonts w:ascii="標楷體" w:eastAsia="標楷體" w:hAnsi="標楷體" w:cs="標楷體"/>
          <w:spacing w:val="40"/>
          <w:w w:val="111"/>
        </w:rPr>
        <w:t xml:space="preserve"> </w:t>
      </w:r>
      <w:r w:rsidRPr="00221FA2">
        <w:rPr>
          <w:rFonts w:ascii="標楷體" w:eastAsia="標楷體" w:hAnsi="標楷體" w:cs="標楷體"/>
          <w:spacing w:val="-1"/>
          <w:w w:val="111"/>
        </w:rPr>
        <w:t>日</w:t>
      </w:r>
      <w:r w:rsidRPr="00221FA2">
        <w:rPr>
          <w:rFonts w:ascii="標楷體" w:eastAsia="標楷體" w:hAnsi="標楷體" w:cs="標楷體"/>
          <w:w w:val="111"/>
        </w:rPr>
        <w:t>至</w:t>
      </w:r>
      <w:r w:rsidRPr="00221FA2">
        <w:rPr>
          <w:rFonts w:ascii="標楷體" w:eastAsia="標楷體" w:hAnsi="標楷體" w:cs="標楷體"/>
          <w:spacing w:val="148"/>
          <w:w w:val="111"/>
        </w:rPr>
        <w:t xml:space="preserve"> </w:t>
      </w:r>
      <w:r w:rsidRPr="00221FA2">
        <w:rPr>
          <w:rFonts w:ascii="標楷體" w:eastAsia="標楷體" w:hAnsi="標楷體" w:cs="標楷體"/>
          <w:w w:val="111"/>
        </w:rPr>
        <w:t>年</w:t>
      </w:r>
      <w:r w:rsidRPr="00221FA2">
        <w:rPr>
          <w:rFonts w:ascii="標楷體" w:eastAsia="標楷體" w:hAnsi="標楷體" w:cs="標楷體"/>
          <w:spacing w:val="40"/>
          <w:w w:val="111"/>
        </w:rPr>
        <w:t xml:space="preserve"> </w:t>
      </w:r>
      <w:r w:rsidRPr="00221FA2">
        <w:rPr>
          <w:rFonts w:ascii="標楷體" w:eastAsia="標楷體" w:hAnsi="標楷體" w:cs="標楷體"/>
          <w:w w:val="111"/>
        </w:rPr>
        <w:t>月</w:t>
      </w:r>
      <w:r w:rsidRPr="00221FA2">
        <w:rPr>
          <w:rFonts w:ascii="標楷體" w:eastAsia="標楷體" w:hAnsi="標楷體" w:cs="標楷體"/>
          <w:spacing w:val="40"/>
          <w:w w:val="111"/>
        </w:rPr>
        <w:t xml:space="preserve"> </w:t>
      </w:r>
      <w:r w:rsidRPr="00221FA2">
        <w:rPr>
          <w:rFonts w:ascii="標楷體" w:eastAsia="標楷體" w:hAnsi="標楷體" w:cs="標楷體"/>
          <w:w w:val="111"/>
        </w:rPr>
        <w:t>日</w:t>
      </w:r>
    </w:p>
    <w:tbl>
      <w:tblPr>
        <w:tblStyle w:val="a3"/>
        <w:tblW w:w="9776" w:type="dxa"/>
        <w:tblLook w:val="04A0" w:firstRow="1" w:lastRow="0" w:firstColumn="1" w:lastColumn="0" w:noHBand="0" w:noVBand="1"/>
      </w:tblPr>
      <w:tblGrid>
        <w:gridCol w:w="524"/>
        <w:gridCol w:w="527"/>
        <w:gridCol w:w="4898"/>
        <w:gridCol w:w="850"/>
        <w:gridCol w:w="1134"/>
        <w:gridCol w:w="1843"/>
      </w:tblGrid>
      <w:tr w:rsidR="00D535FC" w:rsidRPr="00221FA2" w:rsidTr="00221FA2">
        <w:tc>
          <w:tcPr>
            <w:tcW w:w="524" w:type="dxa"/>
            <w:vAlign w:val="center"/>
          </w:tcPr>
          <w:p w:rsidR="0050409B" w:rsidRPr="00221FA2" w:rsidRDefault="0050409B" w:rsidP="00221FA2">
            <w:pPr>
              <w:spacing w:line="400" w:lineRule="exact"/>
              <w:jc w:val="center"/>
              <w:rPr>
                <w:rFonts w:ascii="標楷體" w:eastAsia="標楷體" w:hAnsi="標楷體" w:cs="標楷體" w:hint="eastAsia"/>
                <w:spacing w:val="-2"/>
                <w:w w:val="111"/>
                <w:sz w:val="28"/>
                <w:szCs w:val="28"/>
              </w:rPr>
            </w:pPr>
            <w:r w:rsidRPr="00221FA2">
              <w:rPr>
                <w:rFonts w:ascii="標楷體" w:eastAsia="標楷體" w:hAnsi="標楷體" w:cs="標楷體" w:hint="eastAsia"/>
                <w:spacing w:val="-2"/>
                <w:w w:val="111"/>
                <w:sz w:val="28"/>
                <w:szCs w:val="28"/>
              </w:rPr>
              <w:t>項次</w:t>
            </w:r>
          </w:p>
        </w:tc>
        <w:tc>
          <w:tcPr>
            <w:tcW w:w="527" w:type="dxa"/>
            <w:vAlign w:val="center"/>
          </w:tcPr>
          <w:p w:rsidR="0050409B" w:rsidRPr="00221FA2" w:rsidRDefault="0050409B" w:rsidP="00221FA2">
            <w:pPr>
              <w:spacing w:line="400" w:lineRule="exact"/>
              <w:jc w:val="center"/>
              <w:rPr>
                <w:rFonts w:ascii="標楷體" w:eastAsia="標楷體" w:hAnsi="標楷體" w:cs="標楷體" w:hint="eastAsia"/>
                <w:spacing w:val="-2"/>
                <w:w w:val="111"/>
                <w:sz w:val="28"/>
                <w:szCs w:val="28"/>
              </w:rPr>
            </w:pPr>
            <w:r w:rsidRPr="00221FA2">
              <w:rPr>
                <w:rFonts w:ascii="標楷體" w:eastAsia="標楷體" w:hAnsi="標楷體" w:cs="標楷體" w:hint="eastAsia"/>
                <w:spacing w:val="-2"/>
                <w:w w:val="111"/>
                <w:sz w:val="28"/>
                <w:szCs w:val="28"/>
              </w:rPr>
              <w:t>分類</w:t>
            </w:r>
          </w:p>
        </w:tc>
        <w:tc>
          <w:tcPr>
            <w:tcW w:w="4898" w:type="dxa"/>
            <w:vAlign w:val="center"/>
          </w:tcPr>
          <w:p w:rsidR="0050409B" w:rsidRPr="00221FA2" w:rsidRDefault="0050409B" w:rsidP="00221FA2">
            <w:pPr>
              <w:spacing w:line="400" w:lineRule="exact"/>
              <w:jc w:val="center"/>
              <w:rPr>
                <w:rFonts w:ascii="標楷體" w:eastAsia="標楷體" w:hAnsi="標楷體" w:cs="標楷體" w:hint="eastAsia"/>
                <w:spacing w:val="-2"/>
                <w:w w:val="111"/>
                <w:sz w:val="28"/>
                <w:szCs w:val="28"/>
              </w:rPr>
            </w:pPr>
            <w:r w:rsidRPr="00221FA2">
              <w:rPr>
                <w:rFonts w:ascii="標楷體" w:eastAsia="標楷體" w:hAnsi="標楷體" w:cs="標楷體" w:hint="eastAsia"/>
                <w:spacing w:val="-2"/>
                <w:w w:val="111"/>
                <w:sz w:val="28"/>
                <w:szCs w:val="28"/>
              </w:rPr>
              <w:t>項目</w:t>
            </w:r>
          </w:p>
        </w:tc>
        <w:tc>
          <w:tcPr>
            <w:tcW w:w="850" w:type="dxa"/>
            <w:vAlign w:val="center"/>
          </w:tcPr>
          <w:p w:rsidR="0050409B" w:rsidRPr="00221FA2" w:rsidRDefault="0050409B" w:rsidP="00221FA2">
            <w:pPr>
              <w:spacing w:line="400" w:lineRule="exact"/>
              <w:jc w:val="center"/>
              <w:rPr>
                <w:rFonts w:ascii="標楷體" w:eastAsia="標楷體" w:hAnsi="標楷體" w:cs="標楷體" w:hint="eastAsia"/>
                <w:spacing w:val="-2"/>
                <w:w w:val="111"/>
                <w:sz w:val="28"/>
                <w:szCs w:val="28"/>
              </w:rPr>
            </w:pPr>
            <w:r w:rsidRPr="00221FA2">
              <w:rPr>
                <w:rFonts w:ascii="標楷體" w:eastAsia="標楷體" w:hAnsi="標楷體" w:cs="標楷體" w:hint="eastAsia"/>
                <w:spacing w:val="-2"/>
                <w:w w:val="111"/>
                <w:sz w:val="28"/>
                <w:szCs w:val="28"/>
              </w:rPr>
              <w:t>檢核結果</w:t>
            </w:r>
          </w:p>
        </w:tc>
        <w:tc>
          <w:tcPr>
            <w:tcW w:w="1134" w:type="dxa"/>
            <w:vAlign w:val="center"/>
          </w:tcPr>
          <w:p w:rsidR="0050409B" w:rsidRPr="00221FA2" w:rsidRDefault="0050409B" w:rsidP="00221FA2">
            <w:pPr>
              <w:spacing w:line="400" w:lineRule="exact"/>
              <w:jc w:val="center"/>
              <w:rPr>
                <w:rFonts w:ascii="標楷體" w:eastAsia="標楷體" w:hAnsi="標楷體" w:cs="標楷體" w:hint="eastAsia"/>
                <w:spacing w:val="-2"/>
                <w:w w:val="111"/>
                <w:sz w:val="28"/>
                <w:szCs w:val="28"/>
              </w:rPr>
            </w:pPr>
            <w:r w:rsidRPr="00221FA2">
              <w:rPr>
                <w:rFonts w:ascii="標楷體" w:eastAsia="標楷體" w:hAnsi="標楷體" w:cs="標楷體" w:hint="eastAsia"/>
                <w:spacing w:val="-2"/>
                <w:w w:val="111"/>
                <w:sz w:val="28"/>
                <w:szCs w:val="28"/>
              </w:rPr>
              <w:t>例外備註</w:t>
            </w:r>
          </w:p>
        </w:tc>
        <w:tc>
          <w:tcPr>
            <w:tcW w:w="1843" w:type="dxa"/>
            <w:vAlign w:val="center"/>
          </w:tcPr>
          <w:p w:rsidR="0050409B" w:rsidRPr="00221FA2" w:rsidRDefault="0050409B" w:rsidP="00221FA2">
            <w:pPr>
              <w:spacing w:line="400" w:lineRule="exact"/>
              <w:jc w:val="center"/>
              <w:rPr>
                <w:rFonts w:ascii="標楷體" w:eastAsia="標楷體" w:hAnsi="標楷體" w:cs="標楷體" w:hint="eastAsia"/>
                <w:spacing w:val="-2"/>
                <w:w w:val="111"/>
                <w:sz w:val="28"/>
                <w:szCs w:val="28"/>
              </w:rPr>
            </w:pPr>
            <w:r w:rsidRPr="00221FA2">
              <w:rPr>
                <w:rFonts w:ascii="標楷體" w:eastAsia="標楷體" w:hAnsi="標楷體" w:cs="標楷體" w:hint="eastAsia"/>
                <w:spacing w:val="-2"/>
                <w:w w:val="111"/>
                <w:sz w:val="28"/>
                <w:szCs w:val="28"/>
              </w:rPr>
              <w:t>檢核人簽名/檢核日期</w:t>
            </w:r>
          </w:p>
        </w:tc>
      </w:tr>
      <w:tr w:rsidR="00BB6843" w:rsidRPr="00221FA2" w:rsidTr="00642C02">
        <w:trPr>
          <w:trHeight w:val="50"/>
        </w:trPr>
        <w:tc>
          <w:tcPr>
            <w:tcW w:w="9776" w:type="dxa"/>
            <w:gridSpan w:val="6"/>
            <w:shd w:val="clear" w:color="auto" w:fill="B3E5A1" w:themeFill="accent6" w:themeFillTint="66"/>
            <w:vAlign w:val="center"/>
          </w:tcPr>
          <w:p w:rsidR="00BB6843" w:rsidRPr="00642C02" w:rsidRDefault="00221FA2" w:rsidP="004D1C18">
            <w:pPr>
              <w:pStyle w:val="a4"/>
              <w:jc w:val="both"/>
              <w:rPr>
                <w:rFonts w:ascii="標楷體" w:eastAsia="標楷體" w:hAnsi="標楷體" w:hint="eastAsia"/>
                <w:w w:val="111"/>
                <w:sz w:val="28"/>
                <w:szCs w:val="28"/>
              </w:rPr>
            </w:pPr>
            <w:r w:rsidRPr="00642C02">
              <w:rPr>
                <w:rFonts w:ascii="標楷體" w:eastAsia="標楷體" w:hAnsi="標楷體" w:hint="eastAsia"/>
                <w:w w:val="111"/>
                <w:sz w:val="28"/>
                <w:szCs w:val="28"/>
              </w:rPr>
              <w:t>出國前</w:t>
            </w:r>
          </w:p>
        </w:tc>
      </w:tr>
      <w:tr w:rsidR="00221FA2" w:rsidRPr="00221FA2" w:rsidTr="00642C02">
        <w:trPr>
          <w:trHeight w:val="170"/>
        </w:trPr>
        <w:tc>
          <w:tcPr>
            <w:tcW w:w="9776" w:type="dxa"/>
            <w:gridSpan w:val="6"/>
            <w:shd w:val="clear" w:color="auto" w:fill="95DCF7" w:themeFill="accent4" w:themeFillTint="66"/>
          </w:tcPr>
          <w:p w:rsidR="00221FA2" w:rsidRPr="00642C02" w:rsidRDefault="00221FA2" w:rsidP="004D1C18">
            <w:pPr>
              <w:pStyle w:val="a4"/>
              <w:jc w:val="both"/>
              <w:rPr>
                <w:rFonts w:ascii="標楷體" w:eastAsia="標楷體" w:hAnsi="標楷體" w:hint="eastAsia"/>
                <w:w w:val="111"/>
                <w:sz w:val="28"/>
                <w:szCs w:val="28"/>
              </w:rPr>
            </w:pPr>
            <w:r w:rsidRPr="00642C02">
              <w:rPr>
                <w:rFonts w:ascii="標楷體" w:eastAsia="標楷體" w:hAnsi="標楷體" w:hint="eastAsia"/>
                <w:w w:val="111"/>
                <w:sz w:val="28"/>
                <w:szCs w:val="28"/>
              </w:rPr>
              <w:t>一般管理措施（一般人員及重要人員公務出國）</w:t>
            </w:r>
          </w:p>
        </w:tc>
      </w:tr>
      <w:tr w:rsidR="00D535FC" w:rsidRPr="00221FA2" w:rsidTr="00221FA2">
        <w:tc>
          <w:tcPr>
            <w:tcW w:w="524" w:type="dxa"/>
            <w:vAlign w:val="center"/>
          </w:tcPr>
          <w:p w:rsidR="0050409B" w:rsidRPr="00221FA2" w:rsidRDefault="00221FA2" w:rsidP="00221FA2">
            <w:pPr>
              <w:jc w:val="center"/>
              <w:rPr>
                <w:rFonts w:ascii="標楷體" w:eastAsia="標楷體" w:hAnsi="標楷體" w:cs="標楷體" w:hint="eastAsia"/>
                <w:spacing w:val="-2"/>
                <w:w w:val="111"/>
                <w:sz w:val="28"/>
                <w:szCs w:val="28"/>
              </w:rPr>
            </w:pPr>
            <w:r w:rsidRPr="00221FA2">
              <w:rPr>
                <w:rFonts w:ascii="標楷體" w:eastAsia="標楷體" w:hAnsi="標楷體" w:cs="標楷體" w:hint="eastAsia"/>
                <w:spacing w:val="-2"/>
                <w:w w:val="111"/>
                <w:sz w:val="28"/>
                <w:szCs w:val="28"/>
              </w:rPr>
              <w:t>1</w:t>
            </w:r>
          </w:p>
        </w:tc>
        <w:tc>
          <w:tcPr>
            <w:tcW w:w="527" w:type="dxa"/>
            <w:vAlign w:val="center"/>
          </w:tcPr>
          <w:p w:rsidR="0050409B" w:rsidRPr="00221FA2" w:rsidRDefault="00221FA2" w:rsidP="00221FA2">
            <w:pPr>
              <w:pStyle w:val="a4"/>
              <w:spacing w:line="400" w:lineRule="exact"/>
              <w:jc w:val="center"/>
              <w:rPr>
                <w:rFonts w:ascii="標楷體" w:eastAsia="標楷體" w:hAnsi="標楷體" w:hint="eastAsia"/>
                <w:w w:val="111"/>
                <w:sz w:val="28"/>
                <w:szCs w:val="28"/>
              </w:rPr>
            </w:pPr>
            <w:r w:rsidRPr="00221FA2">
              <w:rPr>
                <w:rFonts w:ascii="標楷體" w:eastAsia="標楷體" w:hAnsi="標楷體" w:hint="eastAsia"/>
                <w:w w:val="111"/>
                <w:sz w:val="28"/>
                <w:szCs w:val="28"/>
              </w:rPr>
              <w:t>設備</w:t>
            </w:r>
          </w:p>
        </w:tc>
        <w:tc>
          <w:tcPr>
            <w:tcW w:w="4898" w:type="dxa"/>
          </w:tcPr>
          <w:p w:rsidR="0050409B" w:rsidRPr="00221FA2" w:rsidRDefault="00221FA2" w:rsidP="004D1C18">
            <w:pPr>
              <w:spacing w:line="400" w:lineRule="exact"/>
              <w:jc w:val="both"/>
              <w:rPr>
                <w:rFonts w:ascii="標楷體" w:eastAsia="標楷體" w:hAnsi="標楷體" w:cs="標楷體" w:hint="eastAsia"/>
                <w:spacing w:val="-2"/>
                <w:w w:val="111"/>
                <w:sz w:val="28"/>
                <w:szCs w:val="28"/>
              </w:rPr>
            </w:pPr>
            <w:r w:rsidRPr="00221FA2">
              <w:rPr>
                <w:rFonts w:ascii="標楷體" w:eastAsia="標楷體" w:hAnsi="標楷體" w:cs="標楷體" w:hint="eastAsia"/>
                <w:spacing w:val="-2"/>
                <w:w w:val="111"/>
                <w:sz w:val="28"/>
                <w:szCs w:val="28"/>
              </w:rPr>
              <w:t>公務配發資通訊設備僅安裝公</w:t>
            </w:r>
            <w:proofErr w:type="gramStart"/>
            <w:r w:rsidRPr="00221FA2">
              <w:rPr>
                <w:rFonts w:ascii="標楷體" w:eastAsia="標楷體" w:hAnsi="標楷體" w:cs="標楷體" w:hint="eastAsia"/>
                <w:spacing w:val="-2"/>
                <w:w w:val="111"/>
                <w:sz w:val="28"/>
                <w:szCs w:val="28"/>
              </w:rPr>
              <w:t>務需</w:t>
            </w:r>
            <w:proofErr w:type="gramEnd"/>
            <w:r w:rsidRPr="00221FA2">
              <w:rPr>
                <w:rFonts w:ascii="標楷體" w:eastAsia="標楷體" w:hAnsi="標楷體" w:cs="標楷體" w:hint="eastAsia"/>
                <w:spacing w:val="-2"/>
                <w:w w:val="111"/>
                <w:sz w:val="28"/>
                <w:szCs w:val="28"/>
              </w:rPr>
              <w:t>用且為官方合法授權之穩定版本軟體；且不得下載、安裝或使用危害國家資通安全產品。</w:t>
            </w:r>
          </w:p>
        </w:tc>
        <w:tc>
          <w:tcPr>
            <w:tcW w:w="850" w:type="dxa"/>
            <w:vAlign w:val="center"/>
          </w:tcPr>
          <w:p w:rsidR="00221FA2" w:rsidRDefault="00221FA2" w:rsidP="00221FA2">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50409B" w:rsidRPr="00221FA2" w:rsidRDefault="00221FA2" w:rsidP="00221FA2">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50409B" w:rsidRPr="00221FA2" w:rsidRDefault="0050409B" w:rsidP="0050409B">
            <w:pPr>
              <w:rPr>
                <w:rFonts w:ascii="標楷體" w:eastAsia="標楷體" w:hAnsi="標楷體" w:cs="標楷體" w:hint="eastAsia"/>
                <w:spacing w:val="-2"/>
                <w:w w:val="111"/>
                <w:sz w:val="28"/>
                <w:szCs w:val="28"/>
              </w:rPr>
            </w:pPr>
          </w:p>
        </w:tc>
        <w:tc>
          <w:tcPr>
            <w:tcW w:w="1843" w:type="dxa"/>
          </w:tcPr>
          <w:p w:rsidR="0050409B" w:rsidRPr="00221FA2" w:rsidRDefault="0050409B" w:rsidP="0050409B">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221FA2" w:rsidRPr="00221FA2" w:rsidRDefault="00221FA2" w:rsidP="00221FA2">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2</w:t>
            </w:r>
          </w:p>
        </w:tc>
        <w:tc>
          <w:tcPr>
            <w:tcW w:w="527" w:type="dxa"/>
            <w:vAlign w:val="center"/>
          </w:tcPr>
          <w:p w:rsidR="00221FA2" w:rsidRPr="00221FA2" w:rsidRDefault="00221FA2" w:rsidP="00221FA2">
            <w:pPr>
              <w:pStyle w:val="a4"/>
              <w:spacing w:line="400" w:lineRule="exact"/>
              <w:jc w:val="center"/>
              <w:rPr>
                <w:rFonts w:ascii="標楷體" w:eastAsia="標楷體" w:hAnsi="標楷體" w:hint="eastAsia"/>
                <w:w w:val="111"/>
                <w:sz w:val="28"/>
                <w:szCs w:val="28"/>
              </w:rPr>
            </w:pPr>
            <w:r w:rsidRPr="00221FA2">
              <w:rPr>
                <w:rFonts w:ascii="標楷體" w:eastAsia="標楷體" w:hAnsi="標楷體" w:hint="eastAsia"/>
                <w:w w:val="111"/>
                <w:sz w:val="28"/>
                <w:szCs w:val="28"/>
              </w:rPr>
              <w:t>設備</w:t>
            </w:r>
          </w:p>
        </w:tc>
        <w:tc>
          <w:tcPr>
            <w:tcW w:w="4898" w:type="dxa"/>
          </w:tcPr>
          <w:p w:rsidR="00221FA2" w:rsidRPr="00221FA2" w:rsidRDefault="00221FA2" w:rsidP="004D1C18">
            <w:pPr>
              <w:spacing w:line="400" w:lineRule="exact"/>
              <w:jc w:val="both"/>
              <w:rPr>
                <w:rFonts w:ascii="標楷體" w:eastAsia="標楷體" w:hAnsi="標楷體" w:cs="標楷體" w:hint="eastAsia"/>
                <w:spacing w:val="-2"/>
                <w:w w:val="111"/>
                <w:sz w:val="28"/>
                <w:szCs w:val="28"/>
              </w:rPr>
            </w:pPr>
            <w:r w:rsidRPr="00221FA2">
              <w:rPr>
                <w:rFonts w:ascii="標楷體" w:eastAsia="標楷體" w:hAnsi="標楷體" w:cs="標楷體" w:hint="eastAsia"/>
                <w:spacing w:val="-2"/>
                <w:w w:val="111"/>
                <w:sz w:val="28"/>
                <w:szCs w:val="28"/>
              </w:rPr>
              <w:t>公務配發資通訊設備應確實套用政府組態基準（Government Configuration Baseline, GCB）或機關自訂之組態基準，並記錄例外項目。</w:t>
            </w:r>
          </w:p>
        </w:tc>
        <w:tc>
          <w:tcPr>
            <w:tcW w:w="850" w:type="dxa"/>
            <w:vAlign w:val="center"/>
          </w:tcPr>
          <w:p w:rsidR="00221FA2" w:rsidRDefault="00221FA2" w:rsidP="00221FA2">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221FA2" w:rsidRPr="00221FA2" w:rsidRDefault="00221FA2" w:rsidP="00221FA2">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221FA2" w:rsidRPr="00221FA2" w:rsidRDefault="00221FA2" w:rsidP="00221FA2">
            <w:pPr>
              <w:rPr>
                <w:rFonts w:ascii="標楷體" w:eastAsia="標楷體" w:hAnsi="標楷體" w:cs="標楷體" w:hint="eastAsia"/>
                <w:spacing w:val="-2"/>
                <w:w w:val="111"/>
                <w:sz w:val="28"/>
                <w:szCs w:val="28"/>
              </w:rPr>
            </w:pPr>
          </w:p>
        </w:tc>
        <w:tc>
          <w:tcPr>
            <w:tcW w:w="1843" w:type="dxa"/>
          </w:tcPr>
          <w:p w:rsidR="00221FA2" w:rsidRPr="00221FA2" w:rsidRDefault="00221FA2" w:rsidP="00221FA2">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221FA2" w:rsidRPr="00221FA2" w:rsidRDefault="00221FA2" w:rsidP="00221FA2">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3</w:t>
            </w:r>
          </w:p>
        </w:tc>
        <w:tc>
          <w:tcPr>
            <w:tcW w:w="527" w:type="dxa"/>
            <w:vAlign w:val="center"/>
          </w:tcPr>
          <w:p w:rsidR="00221FA2" w:rsidRPr="00221FA2" w:rsidRDefault="00221FA2" w:rsidP="00221FA2">
            <w:pPr>
              <w:pStyle w:val="a4"/>
              <w:spacing w:line="400" w:lineRule="exact"/>
              <w:jc w:val="center"/>
              <w:rPr>
                <w:rFonts w:ascii="標楷體" w:eastAsia="標楷體" w:hAnsi="標楷體" w:hint="eastAsia"/>
                <w:w w:val="111"/>
                <w:sz w:val="28"/>
                <w:szCs w:val="28"/>
              </w:rPr>
            </w:pPr>
            <w:r w:rsidRPr="00221FA2">
              <w:rPr>
                <w:rFonts w:ascii="標楷體" w:eastAsia="標楷體" w:hAnsi="標楷體" w:hint="eastAsia"/>
                <w:w w:val="111"/>
                <w:sz w:val="28"/>
                <w:szCs w:val="28"/>
              </w:rPr>
              <w:t>設備</w:t>
            </w:r>
          </w:p>
        </w:tc>
        <w:tc>
          <w:tcPr>
            <w:tcW w:w="4898" w:type="dxa"/>
          </w:tcPr>
          <w:p w:rsidR="00221FA2" w:rsidRPr="00221FA2" w:rsidRDefault="00221FA2" w:rsidP="004D1C18">
            <w:pPr>
              <w:spacing w:line="400" w:lineRule="exact"/>
              <w:jc w:val="both"/>
              <w:rPr>
                <w:rFonts w:ascii="標楷體" w:eastAsia="標楷體" w:hAnsi="標楷體" w:cs="標楷體" w:hint="eastAsia"/>
                <w:spacing w:val="-2"/>
                <w:w w:val="111"/>
                <w:sz w:val="28"/>
                <w:szCs w:val="28"/>
              </w:rPr>
            </w:pPr>
            <w:r w:rsidRPr="00221FA2">
              <w:rPr>
                <w:rFonts w:ascii="標楷體" w:eastAsia="標楷體" w:hAnsi="標楷體" w:cs="標楷體" w:hint="eastAsia"/>
                <w:spacing w:val="-2"/>
                <w:w w:val="111"/>
                <w:sz w:val="28"/>
                <w:szCs w:val="28"/>
              </w:rPr>
              <w:t>公務配發資通訊設備應安裝防毒軟體並確認病毒碼更新至</w:t>
            </w:r>
            <w:proofErr w:type="gramStart"/>
            <w:r w:rsidRPr="00221FA2">
              <w:rPr>
                <w:rFonts w:ascii="標楷體" w:eastAsia="標楷體" w:hAnsi="標楷體" w:cs="標楷體" w:hint="eastAsia"/>
                <w:spacing w:val="-2"/>
                <w:w w:val="111"/>
                <w:sz w:val="28"/>
                <w:szCs w:val="28"/>
              </w:rPr>
              <w:t>最</w:t>
            </w:r>
            <w:proofErr w:type="gramEnd"/>
            <w:r w:rsidRPr="00221FA2">
              <w:rPr>
                <w:rFonts w:ascii="標楷體" w:eastAsia="標楷體" w:hAnsi="標楷體" w:cs="標楷體" w:hint="eastAsia"/>
                <w:spacing w:val="-2"/>
                <w:w w:val="111"/>
                <w:sz w:val="28"/>
                <w:szCs w:val="28"/>
              </w:rPr>
              <w:t>新版，並執行全機掃描；確認資通訊設備之作業系統及各項軟體更新至最新穩定版本，勿使用已停止更新版本。</w:t>
            </w:r>
          </w:p>
        </w:tc>
        <w:tc>
          <w:tcPr>
            <w:tcW w:w="850" w:type="dxa"/>
            <w:vAlign w:val="center"/>
          </w:tcPr>
          <w:p w:rsidR="00221FA2" w:rsidRDefault="00221FA2" w:rsidP="00221FA2">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221FA2" w:rsidRPr="00221FA2" w:rsidRDefault="00221FA2" w:rsidP="00221FA2">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221FA2" w:rsidRPr="00221FA2" w:rsidRDefault="00221FA2" w:rsidP="00221FA2">
            <w:pPr>
              <w:rPr>
                <w:rFonts w:ascii="標楷體" w:eastAsia="標楷體" w:hAnsi="標楷體" w:cs="標楷體" w:hint="eastAsia"/>
                <w:spacing w:val="-2"/>
                <w:w w:val="111"/>
                <w:sz w:val="28"/>
                <w:szCs w:val="28"/>
              </w:rPr>
            </w:pPr>
          </w:p>
        </w:tc>
        <w:tc>
          <w:tcPr>
            <w:tcW w:w="1843" w:type="dxa"/>
          </w:tcPr>
          <w:p w:rsidR="00221FA2" w:rsidRPr="00221FA2" w:rsidRDefault="00221FA2" w:rsidP="00221FA2">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221FA2" w:rsidRPr="00221FA2" w:rsidRDefault="00221FA2" w:rsidP="00221FA2">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4</w:t>
            </w:r>
          </w:p>
        </w:tc>
        <w:tc>
          <w:tcPr>
            <w:tcW w:w="527" w:type="dxa"/>
            <w:vAlign w:val="center"/>
          </w:tcPr>
          <w:p w:rsidR="00221FA2" w:rsidRPr="00221FA2" w:rsidRDefault="00221FA2" w:rsidP="00221FA2">
            <w:pPr>
              <w:pStyle w:val="a4"/>
              <w:spacing w:line="400" w:lineRule="exact"/>
              <w:jc w:val="center"/>
              <w:rPr>
                <w:rFonts w:ascii="標楷體" w:eastAsia="標楷體" w:hAnsi="標楷體" w:hint="eastAsia"/>
                <w:w w:val="111"/>
                <w:sz w:val="28"/>
                <w:szCs w:val="28"/>
              </w:rPr>
            </w:pPr>
            <w:r w:rsidRPr="00221FA2">
              <w:rPr>
                <w:rFonts w:ascii="標楷體" w:eastAsia="標楷體" w:hAnsi="標楷體" w:hint="eastAsia"/>
                <w:w w:val="111"/>
                <w:sz w:val="28"/>
                <w:szCs w:val="28"/>
              </w:rPr>
              <w:t>設備</w:t>
            </w:r>
          </w:p>
        </w:tc>
        <w:tc>
          <w:tcPr>
            <w:tcW w:w="4898" w:type="dxa"/>
          </w:tcPr>
          <w:p w:rsidR="00221FA2" w:rsidRPr="00221FA2" w:rsidRDefault="00221FA2" w:rsidP="004D1C18">
            <w:pPr>
              <w:spacing w:line="400" w:lineRule="exact"/>
              <w:jc w:val="both"/>
              <w:rPr>
                <w:rFonts w:ascii="標楷體" w:eastAsia="標楷體" w:hAnsi="標楷體" w:cs="標楷體" w:hint="eastAsia"/>
                <w:spacing w:val="-2"/>
                <w:w w:val="111"/>
                <w:sz w:val="28"/>
                <w:szCs w:val="28"/>
              </w:rPr>
            </w:pPr>
            <w:r w:rsidRPr="00221FA2">
              <w:rPr>
                <w:rFonts w:ascii="標楷體" w:eastAsia="標楷體" w:hAnsi="標楷體" w:cs="標楷體" w:hint="eastAsia"/>
                <w:spacing w:val="-2"/>
                <w:w w:val="111"/>
                <w:sz w:val="28"/>
                <w:szCs w:val="28"/>
              </w:rPr>
              <w:t>自有或公務配發資通訊設備應預設以純文字瀏覽電子郵件，並關閉自動預覽、</w:t>
            </w:r>
            <w:proofErr w:type="gramStart"/>
            <w:r w:rsidRPr="00221FA2">
              <w:rPr>
                <w:rFonts w:ascii="標楷體" w:eastAsia="標楷體" w:hAnsi="標楷體" w:cs="標楷體" w:hint="eastAsia"/>
                <w:spacing w:val="-2"/>
                <w:w w:val="111"/>
                <w:sz w:val="28"/>
                <w:szCs w:val="28"/>
              </w:rPr>
              <w:t>讀取窗格及</w:t>
            </w:r>
            <w:proofErr w:type="gramEnd"/>
            <w:r w:rsidRPr="00221FA2">
              <w:rPr>
                <w:rFonts w:ascii="標楷體" w:eastAsia="標楷體" w:hAnsi="標楷體" w:cs="標楷體" w:hint="eastAsia"/>
                <w:spacing w:val="-2"/>
                <w:w w:val="111"/>
                <w:sz w:val="28"/>
                <w:szCs w:val="28"/>
              </w:rPr>
              <w:t>自動下載圖片等有潛在風險之功能。</w:t>
            </w:r>
          </w:p>
        </w:tc>
        <w:tc>
          <w:tcPr>
            <w:tcW w:w="850" w:type="dxa"/>
            <w:vAlign w:val="center"/>
          </w:tcPr>
          <w:p w:rsidR="00221FA2" w:rsidRDefault="00221FA2" w:rsidP="00221FA2">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221FA2" w:rsidRPr="00221FA2" w:rsidRDefault="00221FA2" w:rsidP="00221FA2">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221FA2" w:rsidRPr="00221FA2" w:rsidRDefault="00221FA2" w:rsidP="00221FA2">
            <w:pPr>
              <w:rPr>
                <w:rFonts w:ascii="標楷體" w:eastAsia="標楷體" w:hAnsi="標楷體" w:cs="標楷體" w:hint="eastAsia"/>
                <w:spacing w:val="-2"/>
                <w:w w:val="111"/>
                <w:sz w:val="28"/>
                <w:szCs w:val="28"/>
              </w:rPr>
            </w:pPr>
          </w:p>
        </w:tc>
        <w:tc>
          <w:tcPr>
            <w:tcW w:w="1843" w:type="dxa"/>
          </w:tcPr>
          <w:p w:rsidR="00221FA2" w:rsidRPr="00221FA2" w:rsidRDefault="00221FA2" w:rsidP="00221FA2">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221FA2" w:rsidRPr="00221FA2" w:rsidRDefault="00221FA2" w:rsidP="00221FA2">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5</w:t>
            </w:r>
          </w:p>
        </w:tc>
        <w:tc>
          <w:tcPr>
            <w:tcW w:w="527" w:type="dxa"/>
            <w:vAlign w:val="center"/>
          </w:tcPr>
          <w:p w:rsidR="00221FA2" w:rsidRPr="00221FA2" w:rsidRDefault="00221FA2" w:rsidP="00221FA2">
            <w:pPr>
              <w:pStyle w:val="a4"/>
              <w:spacing w:line="400" w:lineRule="exact"/>
              <w:jc w:val="center"/>
              <w:rPr>
                <w:rFonts w:ascii="標楷體" w:eastAsia="標楷體" w:hAnsi="標楷體" w:hint="eastAsia"/>
                <w:w w:val="111"/>
                <w:sz w:val="28"/>
                <w:szCs w:val="28"/>
              </w:rPr>
            </w:pPr>
            <w:r w:rsidRPr="00221FA2">
              <w:rPr>
                <w:rFonts w:ascii="標楷體" w:eastAsia="標楷體" w:hAnsi="標楷體" w:hint="eastAsia"/>
                <w:w w:val="111"/>
                <w:sz w:val="28"/>
                <w:szCs w:val="28"/>
              </w:rPr>
              <w:t>設備</w:t>
            </w:r>
          </w:p>
        </w:tc>
        <w:tc>
          <w:tcPr>
            <w:tcW w:w="4898" w:type="dxa"/>
          </w:tcPr>
          <w:p w:rsidR="00221FA2" w:rsidRPr="00221FA2" w:rsidRDefault="006675C9" w:rsidP="004D1C18">
            <w:pPr>
              <w:spacing w:line="400" w:lineRule="exact"/>
              <w:jc w:val="both"/>
              <w:rPr>
                <w:rFonts w:ascii="標楷體" w:eastAsia="標楷體" w:hAnsi="標楷體" w:cs="標楷體" w:hint="eastAsia"/>
                <w:spacing w:val="-2"/>
                <w:w w:val="111"/>
                <w:sz w:val="28"/>
                <w:szCs w:val="28"/>
              </w:rPr>
            </w:pPr>
            <w:r w:rsidRPr="006675C9">
              <w:rPr>
                <w:rFonts w:ascii="標楷體" w:eastAsia="標楷體" w:hAnsi="標楷體" w:cs="標楷體" w:hint="eastAsia"/>
                <w:spacing w:val="-2"/>
                <w:w w:val="111"/>
                <w:sz w:val="28"/>
                <w:szCs w:val="28"/>
              </w:rPr>
              <w:t>公務配發資通訊設備建議安裝機關提供之虛擬私人網路（VPN）及虛擬桌面基礎設施（VDI）等強化連線安全之軟體。</w:t>
            </w:r>
          </w:p>
        </w:tc>
        <w:tc>
          <w:tcPr>
            <w:tcW w:w="850" w:type="dxa"/>
            <w:vAlign w:val="center"/>
          </w:tcPr>
          <w:p w:rsidR="00221FA2" w:rsidRDefault="00221FA2" w:rsidP="00221FA2">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221FA2" w:rsidRPr="00221FA2" w:rsidRDefault="00221FA2" w:rsidP="00221FA2">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221FA2" w:rsidRPr="00221FA2" w:rsidRDefault="00221FA2" w:rsidP="00221FA2">
            <w:pPr>
              <w:rPr>
                <w:rFonts w:ascii="標楷體" w:eastAsia="標楷體" w:hAnsi="標楷體" w:cs="標楷體" w:hint="eastAsia"/>
                <w:spacing w:val="-2"/>
                <w:w w:val="111"/>
                <w:sz w:val="28"/>
                <w:szCs w:val="28"/>
              </w:rPr>
            </w:pPr>
          </w:p>
        </w:tc>
        <w:tc>
          <w:tcPr>
            <w:tcW w:w="1843" w:type="dxa"/>
          </w:tcPr>
          <w:p w:rsidR="00221FA2" w:rsidRPr="00221FA2" w:rsidRDefault="00221FA2" w:rsidP="00221FA2">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6675C9" w:rsidRDefault="006675C9" w:rsidP="006675C9">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lastRenderedPageBreak/>
              <w:t>6</w:t>
            </w:r>
          </w:p>
        </w:tc>
        <w:tc>
          <w:tcPr>
            <w:tcW w:w="527" w:type="dxa"/>
            <w:vAlign w:val="center"/>
          </w:tcPr>
          <w:p w:rsidR="006675C9" w:rsidRPr="00221FA2" w:rsidRDefault="006675C9" w:rsidP="006675C9">
            <w:pPr>
              <w:pStyle w:val="a4"/>
              <w:spacing w:line="400" w:lineRule="exact"/>
              <w:jc w:val="center"/>
              <w:rPr>
                <w:rFonts w:ascii="標楷體" w:eastAsia="標楷體" w:hAnsi="標楷體" w:hint="eastAsia"/>
                <w:w w:val="111"/>
                <w:sz w:val="28"/>
                <w:szCs w:val="28"/>
              </w:rPr>
            </w:pPr>
            <w:r w:rsidRPr="006675C9">
              <w:rPr>
                <w:rFonts w:ascii="標楷體" w:eastAsia="標楷體" w:hAnsi="標楷體" w:hint="eastAsia"/>
                <w:w w:val="111"/>
                <w:sz w:val="28"/>
                <w:szCs w:val="28"/>
              </w:rPr>
              <w:t>資料</w:t>
            </w:r>
          </w:p>
        </w:tc>
        <w:tc>
          <w:tcPr>
            <w:tcW w:w="4898" w:type="dxa"/>
          </w:tcPr>
          <w:p w:rsidR="006675C9" w:rsidRPr="006675C9" w:rsidRDefault="006675C9" w:rsidP="004D1C18">
            <w:pPr>
              <w:spacing w:line="400" w:lineRule="exact"/>
              <w:jc w:val="both"/>
              <w:rPr>
                <w:rFonts w:ascii="標楷體" w:eastAsia="標楷體" w:hAnsi="標楷體" w:cs="標楷體" w:hint="eastAsia"/>
                <w:spacing w:val="-2"/>
                <w:w w:val="111"/>
                <w:sz w:val="28"/>
                <w:szCs w:val="28"/>
              </w:rPr>
            </w:pPr>
            <w:r w:rsidRPr="006675C9">
              <w:rPr>
                <w:rFonts w:ascii="標楷體" w:eastAsia="標楷體" w:hAnsi="標楷體" w:cs="標楷體" w:hint="eastAsia"/>
                <w:spacing w:val="-2"/>
                <w:w w:val="111"/>
                <w:sz w:val="28"/>
                <w:szCs w:val="28"/>
              </w:rPr>
              <w:t>公務配發資通訊設備及儲存媒體應備份其所儲存之資料於安全之儲存設備及場所。</w:t>
            </w:r>
          </w:p>
        </w:tc>
        <w:tc>
          <w:tcPr>
            <w:tcW w:w="850" w:type="dxa"/>
            <w:vAlign w:val="center"/>
          </w:tcPr>
          <w:p w:rsidR="006675C9" w:rsidRDefault="006675C9" w:rsidP="006675C9">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6675C9" w:rsidRPr="00221FA2" w:rsidRDefault="006675C9" w:rsidP="006675C9">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6675C9" w:rsidRPr="00221FA2" w:rsidRDefault="006675C9" w:rsidP="006675C9">
            <w:pPr>
              <w:rPr>
                <w:rFonts w:ascii="標楷體" w:eastAsia="標楷體" w:hAnsi="標楷體" w:cs="標楷體" w:hint="eastAsia"/>
                <w:spacing w:val="-2"/>
                <w:w w:val="111"/>
                <w:sz w:val="28"/>
                <w:szCs w:val="28"/>
              </w:rPr>
            </w:pPr>
          </w:p>
        </w:tc>
        <w:tc>
          <w:tcPr>
            <w:tcW w:w="1843" w:type="dxa"/>
          </w:tcPr>
          <w:p w:rsidR="006675C9" w:rsidRPr="00221FA2" w:rsidRDefault="006675C9" w:rsidP="006675C9">
            <w:pPr>
              <w:rPr>
                <w:rFonts w:ascii="標楷體" w:eastAsia="標楷體" w:hAnsi="標楷體" w:cs="標楷體" w:hint="eastAsia"/>
                <w:spacing w:val="-2"/>
                <w:w w:val="111"/>
                <w:sz w:val="28"/>
                <w:szCs w:val="28"/>
              </w:rPr>
            </w:pPr>
          </w:p>
        </w:tc>
      </w:tr>
      <w:tr w:rsidR="006675C9" w:rsidRPr="00221FA2" w:rsidTr="00642C02">
        <w:trPr>
          <w:trHeight w:val="334"/>
        </w:trPr>
        <w:tc>
          <w:tcPr>
            <w:tcW w:w="9776" w:type="dxa"/>
            <w:gridSpan w:val="6"/>
            <w:shd w:val="clear" w:color="auto" w:fill="95DCF7" w:themeFill="accent4" w:themeFillTint="66"/>
            <w:vAlign w:val="center"/>
          </w:tcPr>
          <w:p w:rsidR="006675C9" w:rsidRPr="00221FA2" w:rsidRDefault="00642C02" w:rsidP="004D1C18">
            <w:pPr>
              <w:jc w:val="both"/>
              <w:rPr>
                <w:rFonts w:ascii="標楷體" w:eastAsia="標楷體" w:hAnsi="標楷體" w:cs="標楷體" w:hint="eastAsia"/>
                <w:spacing w:val="-2"/>
                <w:w w:val="111"/>
                <w:sz w:val="28"/>
                <w:szCs w:val="28"/>
              </w:rPr>
            </w:pPr>
            <w:r w:rsidRPr="00642C02">
              <w:rPr>
                <w:rFonts w:ascii="標楷體" w:eastAsia="標楷體" w:hAnsi="標楷體" w:cs="標楷體" w:hint="eastAsia"/>
                <w:spacing w:val="-2"/>
                <w:w w:val="111"/>
                <w:sz w:val="28"/>
                <w:szCs w:val="28"/>
              </w:rPr>
              <w:t>進階管理措施（重要人員前往高資安風險地區）</w:t>
            </w:r>
          </w:p>
        </w:tc>
      </w:tr>
      <w:tr w:rsidR="00D535FC" w:rsidRPr="00221FA2" w:rsidTr="00221FA2">
        <w:tc>
          <w:tcPr>
            <w:tcW w:w="524" w:type="dxa"/>
            <w:vAlign w:val="center"/>
          </w:tcPr>
          <w:p w:rsidR="004D1C18" w:rsidRDefault="004D1C18" w:rsidP="004D1C18">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7</w:t>
            </w:r>
          </w:p>
        </w:tc>
        <w:tc>
          <w:tcPr>
            <w:tcW w:w="527" w:type="dxa"/>
            <w:vAlign w:val="center"/>
          </w:tcPr>
          <w:p w:rsidR="004D1C18" w:rsidRPr="00221FA2" w:rsidRDefault="004D1C18" w:rsidP="004D1C18">
            <w:pPr>
              <w:pStyle w:val="a4"/>
              <w:spacing w:line="400" w:lineRule="exact"/>
              <w:jc w:val="center"/>
              <w:rPr>
                <w:rFonts w:ascii="標楷體" w:eastAsia="標楷體" w:hAnsi="標楷體" w:hint="eastAsia"/>
                <w:w w:val="111"/>
                <w:sz w:val="28"/>
                <w:szCs w:val="28"/>
              </w:rPr>
            </w:pPr>
            <w:r w:rsidRPr="00221FA2">
              <w:rPr>
                <w:rFonts w:ascii="標楷體" w:eastAsia="標楷體" w:hAnsi="標楷體" w:hint="eastAsia"/>
                <w:w w:val="111"/>
                <w:sz w:val="28"/>
                <w:szCs w:val="28"/>
              </w:rPr>
              <w:t>設備</w:t>
            </w:r>
          </w:p>
        </w:tc>
        <w:tc>
          <w:tcPr>
            <w:tcW w:w="4898" w:type="dxa"/>
          </w:tcPr>
          <w:p w:rsidR="004D1C18" w:rsidRPr="006675C9" w:rsidRDefault="004D1C18" w:rsidP="004D1C18">
            <w:pPr>
              <w:spacing w:line="400" w:lineRule="exact"/>
              <w:jc w:val="both"/>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臨時配發資通訊設備建議安裝端點管理或啟用相關服務。</w:t>
            </w:r>
          </w:p>
        </w:tc>
        <w:tc>
          <w:tcPr>
            <w:tcW w:w="850" w:type="dxa"/>
            <w:vAlign w:val="center"/>
          </w:tcPr>
          <w:p w:rsidR="004D1C18" w:rsidRDefault="004D1C18" w:rsidP="004D1C18">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4D1C18" w:rsidRPr="00221FA2" w:rsidRDefault="004D1C18" w:rsidP="004D1C18">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4D1C18" w:rsidRPr="00221FA2" w:rsidRDefault="004D1C18" w:rsidP="004D1C18">
            <w:pPr>
              <w:rPr>
                <w:rFonts w:ascii="標楷體" w:eastAsia="標楷體" w:hAnsi="標楷體" w:cs="標楷體" w:hint="eastAsia"/>
                <w:spacing w:val="-2"/>
                <w:w w:val="111"/>
                <w:sz w:val="28"/>
                <w:szCs w:val="28"/>
              </w:rPr>
            </w:pPr>
          </w:p>
        </w:tc>
        <w:tc>
          <w:tcPr>
            <w:tcW w:w="1843" w:type="dxa"/>
          </w:tcPr>
          <w:p w:rsidR="004D1C18" w:rsidRPr="00221FA2" w:rsidRDefault="004D1C18" w:rsidP="004D1C18">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4D1C18" w:rsidRDefault="004D1C18" w:rsidP="004D1C18">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8</w:t>
            </w:r>
          </w:p>
        </w:tc>
        <w:tc>
          <w:tcPr>
            <w:tcW w:w="527" w:type="dxa"/>
            <w:vAlign w:val="center"/>
          </w:tcPr>
          <w:p w:rsidR="004D1C18" w:rsidRPr="00221FA2" w:rsidRDefault="004D1C18" w:rsidP="004D1C18">
            <w:pPr>
              <w:pStyle w:val="a4"/>
              <w:spacing w:line="400" w:lineRule="exact"/>
              <w:jc w:val="center"/>
              <w:rPr>
                <w:rFonts w:ascii="標楷體" w:eastAsia="標楷體" w:hAnsi="標楷體" w:hint="eastAsia"/>
                <w:w w:val="111"/>
                <w:sz w:val="28"/>
                <w:szCs w:val="28"/>
              </w:rPr>
            </w:pPr>
            <w:r w:rsidRPr="00221FA2">
              <w:rPr>
                <w:rFonts w:ascii="標楷體" w:eastAsia="標楷體" w:hAnsi="標楷體" w:hint="eastAsia"/>
                <w:w w:val="111"/>
                <w:sz w:val="28"/>
                <w:szCs w:val="28"/>
              </w:rPr>
              <w:t>設備</w:t>
            </w:r>
          </w:p>
        </w:tc>
        <w:tc>
          <w:tcPr>
            <w:tcW w:w="4898" w:type="dxa"/>
          </w:tcPr>
          <w:p w:rsidR="004D1C18" w:rsidRPr="006675C9" w:rsidRDefault="004D1C18" w:rsidP="004D1C18">
            <w:pPr>
              <w:spacing w:line="400" w:lineRule="exact"/>
              <w:jc w:val="both"/>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臨時配發資通訊設備應例外開放使用網頁瀏覽無痕模式或其他不儲存瀏覽紀錄、網站資料及表單輸入之模式。</w:t>
            </w:r>
          </w:p>
        </w:tc>
        <w:tc>
          <w:tcPr>
            <w:tcW w:w="850" w:type="dxa"/>
            <w:vAlign w:val="center"/>
          </w:tcPr>
          <w:p w:rsidR="004D1C18" w:rsidRDefault="004D1C18" w:rsidP="004D1C18">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4D1C18" w:rsidRPr="00221FA2" w:rsidRDefault="004D1C18" w:rsidP="004D1C18">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4D1C18" w:rsidRPr="00221FA2" w:rsidRDefault="004D1C18" w:rsidP="004D1C18">
            <w:pPr>
              <w:rPr>
                <w:rFonts w:ascii="標楷體" w:eastAsia="標楷體" w:hAnsi="標楷體" w:cs="標楷體" w:hint="eastAsia"/>
                <w:spacing w:val="-2"/>
                <w:w w:val="111"/>
                <w:sz w:val="28"/>
                <w:szCs w:val="28"/>
              </w:rPr>
            </w:pPr>
          </w:p>
        </w:tc>
        <w:tc>
          <w:tcPr>
            <w:tcW w:w="1843" w:type="dxa"/>
          </w:tcPr>
          <w:p w:rsidR="004D1C18" w:rsidRPr="00221FA2" w:rsidRDefault="004D1C18" w:rsidP="004D1C18">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4D1C18" w:rsidRDefault="004D1C18" w:rsidP="004D1C18">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9</w:t>
            </w:r>
          </w:p>
        </w:tc>
        <w:tc>
          <w:tcPr>
            <w:tcW w:w="527" w:type="dxa"/>
            <w:vAlign w:val="center"/>
          </w:tcPr>
          <w:p w:rsidR="004D1C18" w:rsidRPr="00221FA2" w:rsidRDefault="004D1C18" w:rsidP="004D1C18">
            <w:pPr>
              <w:pStyle w:val="a4"/>
              <w:spacing w:line="400" w:lineRule="exact"/>
              <w:jc w:val="center"/>
              <w:rPr>
                <w:rFonts w:ascii="標楷體" w:eastAsia="標楷體" w:hAnsi="標楷體" w:hint="eastAsia"/>
                <w:w w:val="111"/>
                <w:sz w:val="28"/>
                <w:szCs w:val="28"/>
              </w:rPr>
            </w:pPr>
            <w:r>
              <w:rPr>
                <w:rFonts w:ascii="標楷體" w:eastAsia="標楷體" w:hAnsi="標楷體" w:hint="eastAsia"/>
                <w:w w:val="111"/>
                <w:sz w:val="28"/>
                <w:szCs w:val="28"/>
              </w:rPr>
              <w:t>資料</w:t>
            </w:r>
          </w:p>
        </w:tc>
        <w:tc>
          <w:tcPr>
            <w:tcW w:w="4898" w:type="dxa"/>
          </w:tcPr>
          <w:p w:rsidR="004D1C18" w:rsidRPr="006675C9" w:rsidRDefault="004D1C18" w:rsidP="004D1C18">
            <w:pPr>
              <w:spacing w:line="400" w:lineRule="exact"/>
              <w:jc w:val="both"/>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行前設立臨時電子郵件及點對點加密功能之通訊軟體（如Signal、</w:t>
            </w:r>
            <w:proofErr w:type="spellStart"/>
            <w:r w:rsidRPr="004D1C18">
              <w:rPr>
                <w:rFonts w:ascii="標楷體" w:eastAsia="標楷體" w:hAnsi="標楷體" w:cs="標楷體" w:hint="eastAsia"/>
                <w:spacing w:val="-2"/>
                <w:w w:val="111"/>
                <w:sz w:val="28"/>
                <w:szCs w:val="28"/>
              </w:rPr>
              <w:t>Juiker</w:t>
            </w:r>
            <w:proofErr w:type="spellEnd"/>
            <w:r w:rsidRPr="004D1C18">
              <w:rPr>
                <w:rFonts w:ascii="標楷體" w:eastAsia="標楷體" w:hAnsi="標楷體" w:cs="標楷體" w:hint="eastAsia"/>
                <w:spacing w:val="-2"/>
                <w:w w:val="111"/>
                <w:sz w:val="28"/>
                <w:szCs w:val="28"/>
              </w:rPr>
              <w:t>及WhatsApp等）帳號，並於公務完成返國後刪除。</w:t>
            </w:r>
          </w:p>
        </w:tc>
        <w:tc>
          <w:tcPr>
            <w:tcW w:w="850" w:type="dxa"/>
            <w:vAlign w:val="center"/>
          </w:tcPr>
          <w:p w:rsidR="004D1C18" w:rsidRDefault="004D1C18" w:rsidP="004D1C18">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4D1C18" w:rsidRPr="00221FA2" w:rsidRDefault="004D1C18" w:rsidP="004D1C18">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4D1C18" w:rsidRPr="00221FA2" w:rsidRDefault="004D1C18" w:rsidP="004D1C18">
            <w:pPr>
              <w:rPr>
                <w:rFonts w:ascii="標楷體" w:eastAsia="標楷體" w:hAnsi="標楷體" w:cs="標楷體" w:hint="eastAsia"/>
                <w:spacing w:val="-2"/>
                <w:w w:val="111"/>
                <w:sz w:val="28"/>
                <w:szCs w:val="28"/>
              </w:rPr>
            </w:pPr>
          </w:p>
        </w:tc>
        <w:tc>
          <w:tcPr>
            <w:tcW w:w="1843" w:type="dxa"/>
          </w:tcPr>
          <w:p w:rsidR="004D1C18" w:rsidRPr="00221FA2" w:rsidRDefault="004D1C18" w:rsidP="004D1C18">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4D1C18" w:rsidRDefault="004D1C18" w:rsidP="004D1C18">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1</w:t>
            </w:r>
            <w:r>
              <w:rPr>
                <w:rFonts w:ascii="標楷體" w:eastAsia="標楷體" w:hAnsi="標楷體" w:cs="標楷體"/>
                <w:spacing w:val="-2"/>
                <w:w w:val="111"/>
                <w:sz w:val="28"/>
                <w:szCs w:val="28"/>
              </w:rPr>
              <w:t>0</w:t>
            </w:r>
          </w:p>
        </w:tc>
        <w:tc>
          <w:tcPr>
            <w:tcW w:w="527" w:type="dxa"/>
            <w:vAlign w:val="center"/>
          </w:tcPr>
          <w:p w:rsidR="004D1C18" w:rsidRPr="00221FA2" w:rsidRDefault="004D1C18" w:rsidP="004D1C18">
            <w:pPr>
              <w:pStyle w:val="a4"/>
              <w:spacing w:line="400" w:lineRule="exact"/>
              <w:jc w:val="center"/>
              <w:rPr>
                <w:rFonts w:ascii="標楷體" w:eastAsia="標楷體" w:hAnsi="標楷體" w:hint="eastAsia"/>
                <w:w w:val="111"/>
                <w:sz w:val="28"/>
                <w:szCs w:val="28"/>
              </w:rPr>
            </w:pPr>
            <w:r>
              <w:rPr>
                <w:rFonts w:ascii="標楷體" w:eastAsia="標楷體" w:hAnsi="標楷體" w:hint="eastAsia"/>
                <w:w w:val="111"/>
                <w:sz w:val="28"/>
                <w:szCs w:val="28"/>
              </w:rPr>
              <w:t>資料</w:t>
            </w:r>
          </w:p>
        </w:tc>
        <w:tc>
          <w:tcPr>
            <w:tcW w:w="4898" w:type="dxa"/>
          </w:tcPr>
          <w:p w:rsidR="004D1C18" w:rsidRPr="006675C9" w:rsidRDefault="004D1C18" w:rsidP="004D1C18">
            <w:pPr>
              <w:spacing w:line="400" w:lineRule="exact"/>
              <w:jc w:val="both"/>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機敏業務資料應於出境前完成備份並加密儲存（如使用保密設備或利用壓縮軟體加密）。</w:t>
            </w:r>
          </w:p>
        </w:tc>
        <w:tc>
          <w:tcPr>
            <w:tcW w:w="850" w:type="dxa"/>
            <w:vAlign w:val="center"/>
          </w:tcPr>
          <w:p w:rsidR="004D1C18" w:rsidRDefault="004D1C18" w:rsidP="004D1C18">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4D1C18" w:rsidRPr="00221FA2" w:rsidRDefault="004D1C18" w:rsidP="004D1C18">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4D1C18" w:rsidRPr="00221FA2" w:rsidRDefault="004D1C18" w:rsidP="004D1C18">
            <w:pPr>
              <w:rPr>
                <w:rFonts w:ascii="標楷體" w:eastAsia="標楷體" w:hAnsi="標楷體" w:cs="標楷體" w:hint="eastAsia"/>
                <w:spacing w:val="-2"/>
                <w:w w:val="111"/>
                <w:sz w:val="28"/>
                <w:szCs w:val="28"/>
              </w:rPr>
            </w:pPr>
          </w:p>
        </w:tc>
        <w:tc>
          <w:tcPr>
            <w:tcW w:w="1843" w:type="dxa"/>
          </w:tcPr>
          <w:p w:rsidR="004D1C18" w:rsidRPr="00221FA2" w:rsidRDefault="004D1C18" w:rsidP="004D1C18">
            <w:pPr>
              <w:rPr>
                <w:rFonts w:ascii="標楷體" w:eastAsia="標楷體" w:hAnsi="標楷體" w:cs="標楷體" w:hint="eastAsia"/>
                <w:spacing w:val="-2"/>
                <w:w w:val="111"/>
                <w:sz w:val="28"/>
                <w:szCs w:val="28"/>
              </w:rPr>
            </w:pPr>
          </w:p>
        </w:tc>
      </w:tr>
      <w:tr w:rsidR="004D1C18" w:rsidRPr="00221FA2" w:rsidTr="004D1C18">
        <w:tc>
          <w:tcPr>
            <w:tcW w:w="9776" w:type="dxa"/>
            <w:gridSpan w:val="6"/>
            <w:shd w:val="clear" w:color="auto" w:fill="B3E5A1" w:themeFill="accent6" w:themeFillTint="66"/>
            <w:vAlign w:val="center"/>
          </w:tcPr>
          <w:p w:rsidR="004D1C18" w:rsidRPr="00221FA2" w:rsidRDefault="004D1C18" w:rsidP="004D1C18">
            <w:pPr>
              <w:jc w:val="both"/>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出國期間</w:t>
            </w:r>
          </w:p>
        </w:tc>
      </w:tr>
      <w:tr w:rsidR="004D1C18" w:rsidRPr="00221FA2" w:rsidTr="004D1C18">
        <w:tc>
          <w:tcPr>
            <w:tcW w:w="9776" w:type="dxa"/>
            <w:gridSpan w:val="6"/>
            <w:shd w:val="clear" w:color="auto" w:fill="95DCF7" w:themeFill="accent4" w:themeFillTint="66"/>
            <w:vAlign w:val="center"/>
          </w:tcPr>
          <w:p w:rsidR="004D1C18" w:rsidRPr="00221FA2" w:rsidRDefault="004D1C18" w:rsidP="004D1C18">
            <w:pPr>
              <w:jc w:val="both"/>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一般管理措施（一般人員及重要人員公務出國）</w:t>
            </w:r>
          </w:p>
        </w:tc>
      </w:tr>
      <w:tr w:rsidR="00D535FC" w:rsidRPr="00221FA2" w:rsidTr="00221FA2">
        <w:tc>
          <w:tcPr>
            <w:tcW w:w="524" w:type="dxa"/>
            <w:vAlign w:val="center"/>
          </w:tcPr>
          <w:p w:rsidR="004D1C18" w:rsidRDefault="004D1C18" w:rsidP="004D1C18">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1</w:t>
            </w:r>
            <w:r>
              <w:rPr>
                <w:rFonts w:ascii="標楷體" w:eastAsia="標楷體" w:hAnsi="標楷體" w:cs="標楷體"/>
                <w:spacing w:val="-2"/>
                <w:w w:val="111"/>
                <w:sz w:val="28"/>
                <w:szCs w:val="28"/>
              </w:rPr>
              <w:t>1</w:t>
            </w:r>
          </w:p>
        </w:tc>
        <w:tc>
          <w:tcPr>
            <w:tcW w:w="527" w:type="dxa"/>
            <w:vAlign w:val="center"/>
          </w:tcPr>
          <w:p w:rsidR="004D1C18" w:rsidRPr="00221FA2" w:rsidRDefault="004D1C18" w:rsidP="004D1C18">
            <w:pPr>
              <w:pStyle w:val="a4"/>
              <w:spacing w:line="400" w:lineRule="exact"/>
              <w:jc w:val="center"/>
              <w:rPr>
                <w:rFonts w:ascii="標楷體" w:eastAsia="標楷體" w:hAnsi="標楷體" w:hint="eastAsia"/>
                <w:w w:val="111"/>
                <w:sz w:val="28"/>
                <w:szCs w:val="28"/>
              </w:rPr>
            </w:pPr>
            <w:r w:rsidRPr="004D1C18">
              <w:rPr>
                <w:rFonts w:ascii="標楷體" w:eastAsia="標楷體" w:hAnsi="標楷體" w:hint="eastAsia"/>
                <w:w w:val="111"/>
                <w:sz w:val="28"/>
                <w:szCs w:val="28"/>
              </w:rPr>
              <w:t>通訊</w:t>
            </w:r>
          </w:p>
        </w:tc>
        <w:tc>
          <w:tcPr>
            <w:tcW w:w="4898" w:type="dxa"/>
          </w:tcPr>
          <w:p w:rsidR="004D1C18" w:rsidRPr="006675C9" w:rsidRDefault="004D1C18" w:rsidP="004D1C18">
            <w:pPr>
              <w:spacing w:line="400" w:lineRule="exact"/>
              <w:jc w:val="both"/>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倘有連網需求，應使用漫遊上網；當地無提供漫遊服務者，應使用來源可信任之SIM卡或</w:t>
            </w:r>
            <w:proofErr w:type="spellStart"/>
            <w:r w:rsidRPr="004D1C18">
              <w:rPr>
                <w:rFonts w:ascii="標楷體" w:eastAsia="標楷體" w:hAnsi="標楷體" w:cs="標楷體" w:hint="eastAsia"/>
                <w:spacing w:val="-2"/>
                <w:w w:val="111"/>
                <w:sz w:val="28"/>
                <w:szCs w:val="28"/>
              </w:rPr>
              <w:t>eSIM</w:t>
            </w:r>
            <w:proofErr w:type="spellEnd"/>
            <w:r w:rsidRPr="004D1C18">
              <w:rPr>
                <w:rFonts w:ascii="標楷體" w:eastAsia="標楷體" w:hAnsi="標楷體" w:cs="標楷體" w:hint="eastAsia"/>
                <w:spacing w:val="-2"/>
                <w:w w:val="111"/>
                <w:sz w:val="28"/>
                <w:szCs w:val="28"/>
              </w:rPr>
              <w:t>服務，且不得連線任何公共場所（包含會議場地及洽公場所）提供之有線及無線網路。</w:t>
            </w:r>
          </w:p>
        </w:tc>
        <w:tc>
          <w:tcPr>
            <w:tcW w:w="850" w:type="dxa"/>
            <w:vAlign w:val="center"/>
          </w:tcPr>
          <w:p w:rsidR="004D1C18" w:rsidRDefault="004D1C18" w:rsidP="004D1C18">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4D1C18" w:rsidRPr="00221FA2" w:rsidRDefault="004D1C18" w:rsidP="004D1C18">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4D1C18" w:rsidRPr="00221FA2" w:rsidRDefault="004D1C18" w:rsidP="004D1C18">
            <w:pPr>
              <w:rPr>
                <w:rFonts w:ascii="標楷體" w:eastAsia="標楷體" w:hAnsi="標楷體" w:cs="標楷體" w:hint="eastAsia"/>
                <w:spacing w:val="-2"/>
                <w:w w:val="111"/>
                <w:sz w:val="28"/>
                <w:szCs w:val="28"/>
              </w:rPr>
            </w:pPr>
          </w:p>
        </w:tc>
        <w:tc>
          <w:tcPr>
            <w:tcW w:w="1843" w:type="dxa"/>
          </w:tcPr>
          <w:p w:rsidR="004D1C18" w:rsidRPr="00221FA2" w:rsidRDefault="004D1C18" w:rsidP="004D1C18">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4D1C18" w:rsidRDefault="004D1C18" w:rsidP="004D1C18">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1</w:t>
            </w:r>
            <w:r>
              <w:rPr>
                <w:rFonts w:ascii="標楷體" w:eastAsia="標楷體" w:hAnsi="標楷體" w:cs="標楷體"/>
                <w:spacing w:val="-2"/>
                <w:w w:val="111"/>
                <w:sz w:val="28"/>
                <w:szCs w:val="28"/>
              </w:rPr>
              <w:t>2</w:t>
            </w:r>
          </w:p>
        </w:tc>
        <w:tc>
          <w:tcPr>
            <w:tcW w:w="527" w:type="dxa"/>
            <w:vAlign w:val="center"/>
          </w:tcPr>
          <w:p w:rsidR="004D1C18" w:rsidRPr="00221FA2" w:rsidRDefault="004D1C18" w:rsidP="004D1C18">
            <w:pPr>
              <w:pStyle w:val="a4"/>
              <w:spacing w:line="400" w:lineRule="exact"/>
              <w:jc w:val="center"/>
              <w:rPr>
                <w:rFonts w:ascii="標楷體" w:eastAsia="標楷體" w:hAnsi="標楷體" w:hint="eastAsia"/>
                <w:w w:val="111"/>
                <w:sz w:val="28"/>
                <w:szCs w:val="28"/>
              </w:rPr>
            </w:pPr>
            <w:r w:rsidRPr="00221FA2">
              <w:rPr>
                <w:rFonts w:ascii="標楷體" w:eastAsia="標楷體" w:hAnsi="標楷體" w:hint="eastAsia"/>
                <w:w w:val="111"/>
                <w:sz w:val="28"/>
                <w:szCs w:val="28"/>
              </w:rPr>
              <w:t>設備</w:t>
            </w:r>
          </w:p>
        </w:tc>
        <w:tc>
          <w:tcPr>
            <w:tcW w:w="4898" w:type="dxa"/>
          </w:tcPr>
          <w:p w:rsidR="004D1C18" w:rsidRPr="006675C9" w:rsidRDefault="004D1C18" w:rsidP="004D1C18">
            <w:pPr>
              <w:spacing w:line="400" w:lineRule="exact"/>
              <w:jc w:val="both"/>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於確保可安全連網時，應即時更新各項軟體及防毒軟體病毒碼。</w:t>
            </w:r>
          </w:p>
        </w:tc>
        <w:tc>
          <w:tcPr>
            <w:tcW w:w="850" w:type="dxa"/>
            <w:vAlign w:val="center"/>
          </w:tcPr>
          <w:p w:rsidR="004D1C18" w:rsidRDefault="004D1C18" w:rsidP="004D1C18">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4D1C18" w:rsidRPr="00221FA2" w:rsidRDefault="004D1C18" w:rsidP="004D1C18">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4D1C18" w:rsidRPr="00221FA2" w:rsidRDefault="004D1C18" w:rsidP="004D1C18">
            <w:pPr>
              <w:rPr>
                <w:rFonts w:ascii="標楷體" w:eastAsia="標楷體" w:hAnsi="標楷體" w:cs="標楷體" w:hint="eastAsia"/>
                <w:spacing w:val="-2"/>
                <w:w w:val="111"/>
                <w:sz w:val="28"/>
                <w:szCs w:val="28"/>
              </w:rPr>
            </w:pPr>
          </w:p>
        </w:tc>
        <w:tc>
          <w:tcPr>
            <w:tcW w:w="1843" w:type="dxa"/>
          </w:tcPr>
          <w:p w:rsidR="004D1C18" w:rsidRPr="00221FA2" w:rsidRDefault="004D1C18" w:rsidP="004D1C18">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4D1C18" w:rsidRDefault="004D1C18" w:rsidP="004D1C18">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1</w:t>
            </w:r>
            <w:r>
              <w:rPr>
                <w:rFonts w:ascii="標楷體" w:eastAsia="標楷體" w:hAnsi="標楷體" w:cs="標楷體"/>
                <w:spacing w:val="-2"/>
                <w:w w:val="111"/>
                <w:sz w:val="28"/>
                <w:szCs w:val="28"/>
              </w:rPr>
              <w:t>3</w:t>
            </w:r>
          </w:p>
        </w:tc>
        <w:tc>
          <w:tcPr>
            <w:tcW w:w="527" w:type="dxa"/>
            <w:vAlign w:val="center"/>
          </w:tcPr>
          <w:p w:rsidR="004D1C18" w:rsidRPr="00221FA2" w:rsidRDefault="004D1C18" w:rsidP="004D1C18">
            <w:pPr>
              <w:pStyle w:val="a4"/>
              <w:spacing w:line="400" w:lineRule="exact"/>
              <w:jc w:val="center"/>
              <w:rPr>
                <w:rFonts w:ascii="標楷體" w:eastAsia="標楷體" w:hAnsi="標楷體" w:hint="eastAsia"/>
                <w:w w:val="111"/>
                <w:sz w:val="28"/>
                <w:szCs w:val="28"/>
              </w:rPr>
            </w:pPr>
            <w:r w:rsidRPr="004D1C18">
              <w:rPr>
                <w:rFonts w:ascii="標楷體" w:eastAsia="標楷體" w:hAnsi="標楷體" w:hint="eastAsia"/>
                <w:w w:val="111"/>
                <w:sz w:val="28"/>
                <w:szCs w:val="28"/>
              </w:rPr>
              <w:t>通訊</w:t>
            </w:r>
          </w:p>
        </w:tc>
        <w:tc>
          <w:tcPr>
            <w:tcW w:w="4898" w:type="dxa"/>
          </w:tcPr>
          <w:p w:rsidR="004D1C18" w:rsidRPr="006675C9" w:rsidRDefault="004D1C18" w:rsidP="004D1C18">
            <w:pPr>
              <w:spacing w:line="400" w:lineRule="exact"/>
              <w:jc w:val="both"/>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公務配發資通訊設備連線公務資通系統及公務雲端資通服務，建議使用VDI、VPN或其他適宜之防護措施。</w:t>
            </w:r>
          </w:p>
        </w:tc>
        <w:tc>
          <w:tcPr>
            <w:tcW w:w="850" w:type="dxa"/>
            <w:vAlign w:val="center"/>
          </w:tcPr>
          <w:p w:rsidR="004D1C18" w:rsidRDefault="004D1C18" w:rsidP="004D1C18">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4D1C18" w:rsidRPr="00221FA2" w:rsidRDefault="004D1C18" w:rsidP="004D1C18">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4D1C18" w:rsidRPr="00221FA2" w:rsidRDefault="004D1C18" w:rsidP="004D1C18">
            <w:pPr>
              <w:rPr>
                <w:rFonts w:ascii="標楷體" w:eastAsia="標楷體" w:hAnsi="標楷體" w:cs="標楷體" w:hint="eastAsia"/>
                <w:spacing w:val="-2"/>
                <w:w w:val="111"/>
                <w:sz w:val="28"/>
                <w:szCs w:val="28"/>
              </w:rPr>
            </w:pPr>
          </w:p>
        </w:tc>
        <w:tc>
          <w:tcPr>
            <w:tcW w:w="1843" w:type="dxa"/>
          </w:tcPr>
          <w:p w:rsidR="004D1C18" w:rsidRPr="00221FA2" w:rsidRDefault="004D1C18" w:rsidP="004D1C18">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4D1C18" w:rsidRDefault="004D1C18" w:rsidP="004D1C18">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1</w:t>
            </w:r>
            <w:r>
              <w:rPr>
                <w:rFonts w:ascii="標楷體" w:eastAsia="標楷體" w:hAnsi="標楷體" w:cs="標楷體"/>
                <w:spacing w:val="-2"/>
                <w:w w:val="111"/>
                <w:sz w:val="28"/>
                <w:szCs w:val="28"/>
              </w:rPr>
              <w:t>4</w:t>
            </w:r>
          </w:p>
        </w:tc>
        <w:tc>
          <w:tcPr>
            <w:tcW w:w="527" w:type="dxa"/>
            <w:vAlign w:val="center"/>
          </w:tcPr>
          <w:p w:rsidR="004D1C18" w:rsidRPr="00221FA2" w:rsidRDefault="004D1C18" w:rsidP="004D1C18">
            <w:pPr>
              <w:pStyle w:val="a4"/>
              <w:spacing w:line="400" w:lineRule="exact"/>
              <w:jc w:val="center"/>
              <w:rPr>
                <w:rFonts w:ascii="標楷體" w:eastAsia="標楷體" w:hAnsi="標楷體" w:hint="eastAsia"/>
                <w:w w:val="111"/>
                <w:sz w:val="28"/>
                <w:szCs w:val="28"/>
              </w:rPr>
            </w:pPr>
            <w:r w:rsidRPr="004D1C18">
              <w:rPr>
                <w:rFonts w:ascii="標楷體" w:eastAsia="標楷體" w:hAnsi="標楷體" w:hint="eastAsia"/>
                <w:w w:val="111"/>
                <w:sz w:val="28"/>
                <w:szCs w:val="28"/>
              </w:rPr>
              <w:t>通訊</w:t>
            </w:r>
          </w:p>
        </w:tc>
        <w:tc>
          <w:tcPr>
            <w:tcW w:w="4898" w:type="dxa"/>
          </w:tcPr>
          <w:p w:rsidR="004D1C18" w:rsidRPr="006675C9" w:rsidRDefault="004D1C18" w:rsidP="004D1C18">
            <w:pPr>
              <w:spacing w:line="400" w:lineRule="exact"/>
              <w:jc w:val="both"/>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與機關進行資料傳遞宜用公務電子郵件傳輸，並應加密機敏資料（如使</w:t>
            </w:r>
            <w:r w:rsidRPr="004D1C18">
              <w:rPr>
                <w:rFonts w:ascii="標楷體" w:eastAsia="標楷體" w:hAnsi="標楷體" w:cs="標楷體" w:hint="eastAsia"/>
                <w:spacing w:val="-2"/>
                <w:w w:val="111"/>
                <w:sz w:val="28"/>
                <w:szCs w:val="28"/>
              </w:rPr>
              <w:lastRenderedPageBreak/>
              <w:t>用壓縮軟體加密或其他適當方式），另以其他安全管道傳遞密碼。</w:t>
            </w:r>
          </w:p>
        </w:tc>
        <w:tc>
          <w:tcPr>
            <w:tcW w:w="850" w:type="dxa"/>
            <w:vAlign w:val="center"/>
          </w:tcPr>
          <w:p w:rsidR="004D1C18" w:rsidRDefault="004D1C18" w:rsidP="004D1C18">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lastRenderedPageBreak/>
              <w:sym w:font="Wingdings 2" w:char="F0A3"/>
            </w:r>
            <w:r>
              <w:rPr>
                <w:rFonts w:ascii="標楷體" w:eastAsia="標楷體" w:hAnsi="標楷體" w:cs="標楷體" w:hint="eastAsia"/>
                <w:spacing w:val="-2"/>
                <w:w w:val="111"/>
                <w:sz w:val="28"/>
                <w:szCs w:val="28"/>
              </w:rPr>
              <w:t>是</w:t>
            </w:r>
          </w:p>
          <w:p w:rsidR="004D1C18" w:rsidRPr="00221FA2" w:rsidRDefault="004D1C18" w:rsidP="004D1C18">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4D1C18" w:rsidRPr="00221FA2" w:rsidRDefault="004D1C18" w:rsidP="004D1C18">
            <w:pPr>
              <w:rPr>
                <w:rFonts w:ascii="標楷體" w:eastAsia="標楷體" w:hAnsi="標楷體" w:cs="標楷體" w:hint="eastAsia"/>
                <w:spacing w:val="-2"/>
                <w:w w:val="111"/>
                <w:sz w:val="28"/>
                <w:szCs w:val="28"/>
              </w:rPr>
            </w:pPr>
          </w:p>
        </w:tc>
        <w:tc>
          <w:tcPr>
            <w:tcW w:w="1843" w:type="dxa"/>
          </w:tcPr>
          <w:p w:rsidR="004D1C18" w:rsidRPr="00221FA2" w:rsidRDefault="004D1C18" w:rsidP="004D1C18">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4D1C18" w:rsidRDefault="004D1C18" w:rsidP="004D1C18">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1</w:t>
            </w:r>
            <w:r>
              <w:rPr>
                <w:rFonts w:ascii="標楷體" w:eastAsia="標楷體" w:hAnsi="標楷體" w:cs="標楷體"/>
                <w:spacing w:val="-2"/>
                <w:w w:val="111"/>
                <w:sz w:val="28"/>
                <w:szCs w:val="28"/>
              </w:rPr>
              <w:t>5</w:t>
            </w:r>
          </w:p>
        </w:tc>
        <w:tc>
          <w:tcPr>
            <w:tcW w:w="527" w:type="dxa"/>
            <w:vAlign w:val="center"/>
          </w:tcPr>
          <w:p w:rsidR="004D1C18" w:rsidRPr="00221FA2" w:rsidRDefault="004D1C18" w:rsidP="004D1C18">
            <w:pPr>
              <w:pStyle w:val="a4"/>
              <w:spacing w:line="400" w:lineRule="exact"/>
              <w:jc w:val="center"/>
              <w:rPr>
                <w:rFonts w:ascii="標楷體" w:eastAsia="標楷體" w:hAnsi="標楷體" w:hint="eastAsia"/>
                <w:w w:val="111"/>
                <w:sz w:val="28"/>
                <w:szCs w:val="28"/>
              </w:rPr>
            </w:pPr>
            <w:r>
              <w:rPr>
                <w:rFonts w:ascii="標楷體" w:eastAsia="標楷體" w:hAnsi="標楷體" w:hint="eastAsia"/>
                <w:w w:val="111"/>
                <w:sz w:val="28"/>
                <w:szCs w:val="28"/>
              </w:rPr>
              <w:t>資料</w:t>
            </w:r>
          </w:p>
        </w:tc>
        <w:tc>
          <w:tcPr>
            <w:tcW w:w="4898" w:type="dxa"/>
          </w:tcPr>
          <w:p w:rsidR="004D1C18" w:rsidRPr="006675C9" w:rsidRDefault="004D1C18" w:rsidP="004D1C18">
            <w:pPr>
              <w:spacing w:line="400" w:lineRule="exact"/>
              <w:jc w:val="both"/>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避免將公務資料存放於自有儲存媒體、非公務機關配置之雲端儲存空間或未限制存取權限之網路共用資料夾。</w:t>
            </w:r>
          </w:p>
        </w:tc>
        <w:tc>
          <w:tcPr>
            <w:tcW w:w="850" w:type="dxa"/>
            <w:vAlign w:val="center"/>
          </w:tcPr>
          <w:p w:rsidR="004D1C18" w:rsidRDefault="004D1C18" w:rsidP="004D1C18">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4D1C18" w:rsidRPr="00221FA2" w:rsidRDefault="004D1C18" w:rsidP="004D1C18">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4D1C18" w:rsidRPr="00221FA2" w:rsidRDefault="004D1C18" w:rsidP="004D1C18">
            <w:pPr>
              <w:rPr>
                <w:rFonts w:ascii="標楷體" w:eastAsia="標楷體" w:hAnsi="標楷體" w:cs="標楷體" w:hint="eastAsia"/>
                <w:spacing w:val="-2"/>
                <w:w w:val="111"/>
                <w:sz w:val="28"/>
                <w:szCs w:val="28"/>
              </w:rPr>
            </w:pPr>
          </w:p>
        </w:tc>
        <w:tc>
          <w:tcPr>
            <w:tcW w:w="1843" w:type="dxa"/>
          </w:tcPr>
          <w:p w:rsidR="004D1C18" w:rsidRPr="00221FA2" w:rsidRDefault="004D1C18" w:rsidP="004D1C18">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4D1C18" w:rsidRDefault="004D1C18" w:rsidP="004D1C18">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1</w:t>
            </w:r>
            <w:r>
              <w:rPr>
                <w:rFonts w:ascii="標楷體" w:eastAsia="標楷體" w:hAnsi="標楷體" w:cs="標楷體"/>
                <w:spacing w:val="-2"/>
                <w:w w:val="111"/>
                <w:sz w:val="28"/>
                <w:szCs w:val="28"/>
              </w:rPr>
              <w:t>6</w:t>
            </w:r>
          </w:p>
        </w:tc>
        <w:tc>
          <w:tcPr>
            <w:tcW w:w="527" w:type="dxa"/>
            <w:vAlign w:val="center"/>
          </w:tcPr>
          <w:p w:rsidR="004D1C18" w:rsidRPr="00221FA2" w:rsidRDefault="004D1C18" w:rsidP="004D1C18">
            <w:pPr>
              <w:pStyle w:val="a4"/>
              <w:spacing w:line="400" w:lineRule="exact"/>
              <w:jc w:val="center"/>
              <w:rPr>
                <w:rFonts w:ascii="標楷體" w:eastAsia="標楷體" w:hAnsi="標楷體" w:hint="eastAsia"/>
                <w:w w:val="111"/>
                <w:sz w:val="28"/>
                <w:szCs w:val="28"/>
              </w:rPr>
            </w:pPr>
            <w:r w:rsidRPr="004D1C18">
              <w:rPr>
                <w:rFonts w:ascii="標楷體" w:eastAsia="標楷體" w:hAnsi="標楷體" w:hint="eastAsia"/>
                <w:w w:val="111"/>
                <w:sz w:val="28"/>
                <w:szCs w:val="28"/>
              </w:rPr>
              <w:t>通訊</w:t>
            </w:r>
          </w:p>
        </w:tc>
        <w:tc>
          <w:tcPr>
            <w:tcW w:w="4898" w:type="dxa"/>
          </w:tcPr>
          <w:p w:rsidR="004D1C18" w:rsidRPr="006675C9" w:rsidRDefault="004D1C18" w:rsidP="004D1C18">
            <w:pPr>
              <w:spacing w:line="400" w:lineRule="exact"/>
              <w:jc w:val="both"/>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資通訊設備如</w:t>
            </w:r>
            <w:proofErr w:type="gramStart"/>
            <w:r w:rsidRPr="004D1C18">
              <w:rPr>
                <w:rFonts w:ascii="標楷體" w:eastAsia="標楷體" w:hAnsi="標楷體" w:cs="標楷體" w:hint="eastAsia"/>
                <w:spacing w:val="-2"/>
                <w:w w:val="111"/>
                <w:sz w:val="28"/>
                <w:szCs w:val="28"/>
              </w:rPr>
              <w:t>有遭駭疑慮</w:t>
            </w:r>
            <w:proofErr w:type="gramEnd"/>
            <w:r w:rsidRPr="004D1C18">
              <w:rPr>
                <w:rFonts w:ascii="標楷體" w:eastAsia="標楷體" w:hAnsi="標楷體" w:cs="標楷體" w:hint="eastAsia"/>
                <w:spacing w:val="-2"/>
                <w:w w:val="111"/>
                <w:sz w:val="28"/>
                <w:szCs w:val="28"/>
              </w:rPr>
              <w:t>，應即關閉設備或關閉對外網路通訊，並通知機關及留存紀錄；</w:t>
            </w:r>
            <w:proofErr w:type="gramStart"/>
            <w:r w:rsidRPr="004D1C18">
              <w:rPr>
                <w:rFonts w:ascii="標楷體" w:eastAsia="標楷體" w:hAnsi="標楷體" w:cs="標楷體" w:hint="eastAsia"/>
                <w:spacing w:val="-2"/>
                <w:w w:val="111"/>
                <w:sz w:val="28"/>
                <w:szCs w:val="28"/>
              </w:rPr>
              <w:t>若帳密</w:t>
            </w:r>
            <w:proofErr w:type="gramEnd"/>
            <w:r w:rsidRPr="004D1C18">
              <w:rPr>
                <w:rFonts w:ascii="標楷體" w:eastAsia="標楷體" w:hAnsi="標楷體" w:cs="標楷體" w:hint="eastAsia"/>
                <w:spacing w:val="-2"/>
                <w:w w:val="111"/>
                <w:sz w:val="28"/>
                <w:szCs w:val="28"/>
              </w:rPr>
              <w:t>疑似外</w:t>
            </w:r>
            <w:proofErr w:type="gramStart"/>
            <w:r w:rsidRPr="004D1C18">
              <w:rPr>
                <w:rFonts w:ascii="標楷體" w:eastAsia="標楷體" w:hAnsi="標楷體" w:cs="標楷體" w:hint="eastAsia"/>
                <w:spacing w:val="-2"/>
                <w:w w:val="111"/>
                <w:sz w:val="28"/>
                <w:szCs w:val="28"/>
              </w:rPr>
              <w:t>洩</w:t>
            </w:r>
            <w:proofErr w:type="gramEnd"/>
            <w:r w:rsidRPr="004D1C18">
              <w:rPr>
                <w:rFonts w:ascii="標楷體" w:eastAsia="標楷體" w:hAnsi="標楷體" w:cs="標楷體" w:hint="eastAsia"/>
                <w:spacing w:val="-2"/>
                <w:w w:val="111"/>
                <w:sz w:val="28"/>
                <w:szCs w:val="28"/>
              </w:rPr>
              <w:t>，應立即變更密碼。</w:t>
            </w:r>
          </w:p>
        </w:tc>
        <w:tc>
          <w:tcPr>
            <w:tcW w:w="850" w:type="dxa"/>
            <w:vAlign w:val="center"/>
          </w:tcPr>
          <w:p w:rsidR="004D1C18" w:rsidRDefault="004D1C18" w:rsidP="004D1C18">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4D1C18" w:rsidRPr="00221FA2" w:rsidRDefault="004D1C18" w:rsidP="004D1C18">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4D1C18" w:rsidRPr="00221FA2" w:rsidRDefault="004D1C18" w:rsidP="004D1C18">
            <w:pPr>
              <w:rPr>
                <w:rFonts w:ascii="標楷體" w:eastAsia="標楷體" w:hAnsi="標楷體" w:cs="標楷體" w:hint="eastAsia"/>
                <w:spacing w:val="-2"/>
                <w:w w:val="111"/>
                <w:sz w:val="28"/>
                <w:szCs w:val="28"/>
              </w:rPr>
            </w:pPr>
          </w:p>
        </w:tc>
        <w:tc>
          <w:tcPr>
            <w:tcW w:w="1843" w:type="dxa"/>
          </w:tcPr>
          <w:p w:rsidR="004D1C18" w:rsidRPr="00221FA2" w:rsidRDefault="004D1C18" w:rsidP="004D1C18">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4D1C18" w:rsidRDefault="004D1C18" w:rsidP="004D1C18">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1</w:t>
            </w:r>
            <w:r>
              <w:rPr>
                <w:rFonts w:ascii="標楷體" w:eastAsia="標楷體" w:hAnsi="標楷體" w:cs="標楷體"/>
                <w:spacing w:val="-2"/>
                <w:w w:val="111"/>
                <w:sz w:val="28"/>
                <w:szCs w:val="28"/>
              </w:rPr>
              <w:t>7</w:t>
            </w:r>
          </w:p>
        </w:tc>
        <w:tc>
          <w:tcPr>
            <w:tcW w:w="527" w:type="dxa"/>
            <w:vAlign w:val="center"/>
          </w:tcPr>
          <w:p w:rsidR="004D1C18" w:rsidRPr="00221FA2" w:rsidRDefault="004D1C18" w:rsidP="004D1C18">
            <w:pPr>
              <w:pStyle w:val="a4"/>
              <w:spacing w:line="400" w:lineRule="exact"/>
              <w:jc w:val="center"/>
              <w:rPr>
                <w:rFonts w:ascii="標楷體" w:eastAsia="標楷體" w:hAnsi="標楷體" w:hint="eastAsia"/>
                <w:w w:val="111"/>
                <w:sz w:val="28"/>
                <w:szCs w:val="28"/>
              </w:rPr>
            </w:pPr>
            <w:r>
              <w:rPr>
                <w:rFonts w:ascii="標楷體" w:eastAsia="標楷體" w:hAnsi="標楷體" w:hint="eastAsia"/>
                <w:w w:val="111"/>
                <w:sz w:val="28"/>
                <w:szCs w:val="28"/>
              </w:rPr>
              <w:t>資料</w:t>
            </w:r>
          </w:p>
        </w:tc>
        <w:tc>
          <w:tcPr>
            <w:tcW w:w="4898" w:type="dxa"/>
          </w:tcPr>
          <w:p w:rsidR="004D1C18" w:rsidRPr="006675C9" w:rsidRDefault="004D1C18" w:rsidP="004D1C18">
            <w:pPr>
              <w:spacing w:line="400" w:lineRule="exact"/>
              <w:jc w:val="both"/>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公務配發資通訊設備及儲存媒體應限於公務使用，並妥善保管；如有遺失或遭竊，應立即通知機關，並記錄遺失或遭竊時間、所遺失或</w:t>
            </w:r>
            <w:proofErr w:type="gramStart"/>
            <w:r w:rsidRPr="004D1C18">
              <w:rPr>
                <w:rFonts w:ascii="標楷體" w:eastAsia="標楷體" w:hAnsi="標楷體" w:cs="標楷體" w:hint="eastAsia"/>
                <w:spacing w:val="-2"/>
                <w:w w:val="111"/>
                <w:sz w:val="28"/>
                <w:szCs w:val="28"/>
              </w:rPr>
              <w:t>遭竊資通訊</w:t>
            </w:r>
            <w:proofErr w:type="gramEnd"/>
            <w:r w:rsidRPr="004D1C18">
              <w:rPr>
                <w:rFonts w:ascii="標楷體" w:eastAsia="標楷體" w:hAnsi="標楷體" w:cs="標楷體" w:hint="eastAsia"/>
                <w:spacing w:val="-2"/>
                <w:w w:val="111"/>
                <w:sz w:val="28"/>
                <w:szCs w:val="28"/>
              </w:rPr>
              <w:t>設備及儲存媒體、所儲存之資料清單，另評估能否使用端點管理功能清除所遺失資通訊設備上儲存資料。</w:t>
            </w:r>
          </w:p>
        </w:tc>
        <w:tc>
          <w:tcPr>
            <w:tcW w:w="850" w:type="dxa"/>
            <w:vAlign w:val="center"/>
          </w:tcPr>
          <w:p w:rsidR="004D1C18" w:rsidRDefault="004D1C18" w:rsidP="004D1C18">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4D1C18" w:rsidRPr="00221FA2" w:rsidRDefault="004D1C18" w:rsidP="004D1C18">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4D1C18" w:rsidRPr="00221FA2" w:rsidRDefault="004D1C18" w:rsidP="004D1C18">
            <w:pPr>
              <w:rPr>
                <w:rFonts w:ascii="標楷體" w:eastAsia="標楷體" w:hAnsi="標楷體" w:cs="標楷體" w:hint="eastAsia"/>
                <w:spacing w:val="-2"/>
                <w:w w:val="111"/>
                <w:sz w:val="28"/>
                <w:szCs w:val="28"/>
              </w:rPr>
            </w:pPr>
          </w:p>
        </w:tc>
        <w:tc>
          <w:tcPr>
            <w:tcW w:w="1843" w:type="dxa"/>
          </w:tcPr>
          <w:p w:rsidR="004D1C18" w:rsidRPr="00221FA2" w:rsidRDefault="004D1C18" w:rsidP="004D1C18">
            <w:pPr>
              <w:rPr>
                <w:rFonts w:ascii="標楷體" w:eastAsia="標楷體" w:hAnsi="標楷體" w:cs="標楷體" w:hint="eastAsia"/>
                <w:spacing w:val="-2"/>
                <w:w w:val="111"/>
                <w:sz w:val="28"/>
                <w:szCs w:val="28"/>
              </w:rPr>
            </w:pPr>
          </w:p>
        </w:tc>
      </w:tr>
      <w:tr w:rsidR="004D1C18" w:rsidRPr="00221FA2" w:rsidTr="004D1C18">
        <w:tc>
          <w:tcPr>
            <w:tcW w:w="9776" w:type="dxa"/>
            <w:gridSpan w:val="6"/>
            <w:shd w:val="clear" w:color="auto" w:fill="95DCF7" w:themeFill="accent4" w:themeFillTint="66"/>
            <w:vAlign w:val="center"/>
          </w:tcPr>
          <w:p w:rsidR="004D1C18" w:rsidRPr="00221FA2" w:rsidRDefault="004D1C18" w:rsidP="004D1C18">
            <w:pPr>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進階管理措施（重要人員前往高資安風險地區）</w:t>
            </w:r>
          </w:p>
        </w:tc>
      </w:tr>
      <w:tr w:rsidR="00D535FC" w:rsidRPr="00221FA2" w:rsidTr="00221FA2">
        <w:tc>
          <w:tcPr>
            <w:tcW w:w="524" w:type="dxa"/>
            <w:vAlign w:val="center"/>
          </w:tcPr>
          <w:p w:rsidR="004D1C18" w:rsidRDefault="004D1C18" w:rsidP="004D1C18">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1</w:t>
            </w:r>
            <w:r>
              <w:rPr>
                <w:rFonts w:ascii="標楷體" w:eastAsia="標楷體" w:hAnsi="標楷體" w:cs="標楷體"/>
                <w:spacing w:val="-2"/>
                <w:w w:val="111"/>
                <w:sz w:val="28"/>
                <w:szCs w:val="28"/>
              </w:rPr>
              <w:t>8</w:t>
            </w:r>
          </w:p>
        </w:tc>
        <w:tc>
          <w:tcPr>
            <w:tcW w:w="527" w:type="dxa"/>
            <w:vAlign w:val="center"/>
          </w:tcPr>
          <w:p w:rsidR="004D1C18" w:rsidRDefault="004D1C18" w:rsidP="004D1C18">
            <w:pPr>
              <w:pStyle w:val="a4"/>
              <w:spacing w:line="400" w:lineRule="exact"/>
              <w:jc w:val="center"/>
              <w:rPr>
                <w:rFonts w:ascii="標楷體" w:eastAsia="標楷體" w:hAnsi="標楷體" w:hint="eastAsia"/>
                <w:w w:val="111"/>
                <w:sz w:val="28"/>
                <w:szCs w:val="28"/>
              </w:rPr>
            </w:pPr>
            <w:r>
              <w:rPr>
                <w:rFonts w:ascii="標楷體" w:eastAsia="標楷體" w:hAnsi="標楷體" w:hint="eastAsia"/>
                <w:w w:val="111"/>
                <w:sz w:val="28"/>
                <w:szCs w:val="28"/>
              </w:rPr>
              <w:t>使用</w:t>
            </w:r>
          </w:p>
        </w:tc>
        <w:tc>
          <w:tcPr>
            <w:tcW w:w="4898" w:type="dxa"/>
          </w:tcPr>
          <w:p w:rsidR="004D1C18" w:rsidRPr="004D1C18" w:rsidRDefault="004D1C18" w:rsidP="004D1C18">
            <w:pPr>
              <w:spacing w:line="400" w:lineRule="exact"/>
              <w:jc w:val="both"/>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於入境海關期間保持手機關機或啟用飛航模式，以免國際行動用戶識別碼（IMSI）資訊遭竊；各項資通訊產品任何時候都應隨身攜帶，並採用通過安全檢驗之充電裝置，避免以通用序列匯流排（USB）連接任何來路不明資通訊設備或資料儲存媒體，或將連接手機之傳輸線接至不可信任之設備進行充電或檔案移轉。</w:t>
            </w:r>
          </w:p>
        </w:tc>
        <w:tc>
          <w:tcPr>
            <w:tcW w:w="850" w:type="dxa"/>
            <w:vAlign w:val="center"/>
          </w:tcPr>
          <w:p w:rsidR="004D1C18" w:rsidRDefault="004D1C18" w:rsidP="004D1C18">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4D1C18" w:rsidRPr="00221FA2" w:rsidRDefault="004D1C18" w:rsidP="004D1C18">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4D1C18" w:rsidRPr="00221FA2" w:rsidRDefault="004D1C18" w:rsidP="004D1C18">
            <w:pPr>
              <w:rPr>
                <w:rFonts w:ascii="標楷體" w:eastAsia="標楷體" w:hAnsi="標楷體" w:cs="標楷體" w:hint="eastAsia"/>
                <w:spacing w:val="-2"/>
                <w:w w:val="111"/>
                <w:sz w:val="28"/>
                <w:szCs w:val="28"/>
              </w:rPr>
            </w:pPr>
          </w:p>
        </w:tc>
        <w:tc>
          <w:tcPr>
            <w:tcW w:w="1843" w:type="dxa"/>
          </w:tcPr>
          <w:p w:rsidR="004D1C18" w:rsidRPr="00221FA2" w:rsidRDefault="004D1C18" w:rsidP="004D1C18">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4D1C18" w:rsidRDefault="004D1C18" w:rsidP="004D1C18">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1</w:t>
            </w:r>
            <w:r>
              <w:rPr>
                <w:rFonts w:ascii="標楷體" w:eastAsia="標楷體" w:hAnsi="標楷體" w:cs="標楷體"/>
                <w:spacing w:val="-2"/>
                <w:w w:val="111"/>
                <w:sz w:val="28"/>
                <w:szCs w:val="28"/>
              </w:rPr>
              <w:t>9</w:t>
            </w:r>
          </w:p>
        </w:tc>
        <w:tc>
          <w:tcPr>
            <w:tcW w:w="527" w:type="dxa"/>
            <w:vAlign w:val="center"/>
          </w:tcPr>
          <w:p w:rsidR="004D1C18" w:rsidRDefault="004D1C18" w:rsidP="004D1C18">
            <w:pPr>
              <w:pStyle w:val="a4"/>
              <w:spacing w:line="400" w:lineRule="exact"/>
              <w:jc w:val="center"/>
              <w:rPr>
                <w:rFonts w:ascii="標楷體" w:eastAsia="標楷體" w:hAnsi="標楷體" w:hint="eastAsia"/>
                <w:w w:val="111"/>
                <w:sz w:val="28"/>
                <w:szCs w:val="28"/>
              </w:rPr>
            </w:pPr>
            <w:r>
              <w:rPr>
                <w:rFonts w:ascii="標楷體" w:eastAsia="標楷體" w:hAnsi="標楷體" w:hint="eastAsia"/>
                <w:w w:val="111"/>
                <w:sz w:val="28"/>
                <w:szCs w:val="28"/>
              </w:rPr>
              <w:t>使用</w:t>
            </w:r>
          </w:p>
        </w:tc>
        <w:tc>
          <w:tcPr>
            <w:tcW w:w="4898" w:type="dxa"/>
          </w:tcPr>
          <w:p w:rsidR="004D1C18" w:rsidRPr="004D1C18" w:rsidRDefault="004D1C18" w:rsidP="004D1C18">
            <w:pPr>
              <w:spacing w:line="400" w:lineRule="exact"/>
              <w:jc w:val="both"/>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臨時配發資通訊設備瀏覽網站時，應使用網頁瀏覽無痕模式或其他不儲存瀏覽紀錄、網站資料及表單輸入之模式。</w:t>
            </w:r>
          </w:p>
        </w:tc>
        <w:tc>
          <w:tcPr>
            <w:tcW w:w="850" w:type="dxa"/>
            <w:vAlign w:val="center"/>
          </w:tcPr>
          <w:p w:rsidR="004D1C18" w:rsidRDefault="004D1C18" w:rsidP="004D1C18">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4D1C18" w:rsidRPr="00221FA2" w:rsidRDefault="004D1C18" w:rsidP="004D1C18">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4D1C18" w:rsidRPr="00221FA2" w:rsidRDefault="004D1C18" w:rsidP="004D1C18">
            <w:pPr>
              <w:rPr>
                <w:rFonts w:ascii="標楷體" w:eastAsia="標楷體" w:hAnsi="標楷體" w:cs="標楷體" w:hint="eastAsia"/>
                <w:spacing w:val="-2"/>
                <w:w w:val="111"/>
                <w:sz w:val="28"/>
                <w:szCs w:val="28"/>
              </w:rPr>
            </w:pPr>
          </w:p>
        </w:tc>
        <w:tc>
          <w:tcPr>
            <w:tcW w:w="1843" w:type="dxa"/>
          </w:tcPr>
          <w:p w:rsidR="004D1C18" w:rsidRPr="00221FA2" w:rsidRDefault="004D1C18" w:rsidP="004D1C18">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4D1C18" w:rsidRDefault="004D1C18" w:rsidP="004D1C18">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lastRenderedPageBreak/>
              <w:t>2</w:t>
            </w:r>
            <w:r>
              <w:rPr>
                <w:rFonts w:ascii="標楷體" w:eastAsia="標楷體" w:hAnsi="標楷體" w:cs="標楷體"/>
                <w:spacing w:val="-2"/>
                <w:w w:val="111"/>
                <w:sz w:val="28"/>
                <w:szCs w:val="28"/>
              </w:rPr>
              <w:t>0</w:t>
            </w:r>
          </w:p>
        </w:tc>
        <w:tc>
          <w:tcPr>
            <w:tcW w:w="527" w:type="dxa"/>
            <w:vAlign w:val="center"/>
          </w:tcPr>
          <w:p w:rsidR="004D1C18" w:rsidRDefault="004D1C18" w:rsidP="004D1C18">
            <w:pPr>
              <w:pStyle w:val="a4"/>
              <w:spacing w:line="400" w:lineRule="exact"/>
              <w:jc w:val="center"/>
              <w:rPr>
                <w:rFonts w:ascii="標楷體" w:eastAsia="標楷體" w:hAnsi="標楷體" w:hint="eastAsia"/>
                <w:w w:val="111"/>
                <w:sz w:val="28"/>
                <w:szCs w:val="28"/>
              </w:rPr>
            </w:pPr>
            <w:r>
              <w:rPr>
                <w:rFonts w:ascii="標楷體" w:eastAsia="標楷體" w:hAnsi="標楷體" w:hint="eastAsia"/>
                <w:w w:val="111"/>
                <w:sz w:val="28"/>
                <w:szCs w:val="28"/>
              </w:rPr>
              <w:t>通訊</w:t>
            </w:r>
          </w:p>
        </w:tc>
        <w:tc>
          <w:tcPr>
            <w:tcW w:w="4898" w:type="dxa"/>
          </w:tcPr>
          <w:p w:rsidR="004D1C18" w:rsidRPr="004D1C18" w:rsidRDefault="004D1C18" w:rsidP="004D1C18">
            <w:pPr>
              <w:spacing w:line="400" w:lineRule="exact"/>
              <w:jc w:val="both"/>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與國內支援單位</w:t>
            </w:r>
            <w:proofErr w:type="gramStart"/>
            <w:r w:rsidRPr="004D1C18">
              <w:rPr>
                <w:rFonts w:ascii="標楷體" w:eastAsia="標楷體" w:hAnsi="標楷體" w:cs="標楷體" w:hint="eastAsia"/>
                <w:spacing w:val="-2"/>
                <w:w w:val="111"/>
                <w:sz w:val="28"/>
                <w:szCs w:val="28"/>
              </w:rPr>
              <w:t>通聯時</w:t>
            </w:r>
            <w:proofErr w:type="gramEnd"/>
            <w:r w:rsidRPr="004D1C18">
              <w:rPr>
                <w:rFonts w:ascii="標楷體" w:eastAsia="標楷體" w:hAnsi="標楷體" w:cs="標楷體" w:hint="eastAsia"/>
                <w:spacing w:val="-2"/>
                <w:w w:val="111"/>
                <w:sz w:val="28"/>
                <w:szCs w:val="28"/>
              </w:rPr>
              <w:t>，宜使用支援點對點加密功能之通訊軟體，並勿使用真實姓名聯繫；及檢查有無異常登入手機、電子郵件或通訊軟體等情形。</w:t>
            </w:r>
          </w:p>
        </w:tc>
        <w:tc>
          <w:tcPr>
            <w:tcW w:w="850" w:type="dxa"/>
            <w:vAlign w:val="center"/>
          </w:tcPr>
          <w:p w:rsidR="004D1C18" w:rsidRDefault="004D1C18" w:rsidP="004D1C18">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4D1C18" w:rsidRPr="00221FA2" w:rsidRDefault="004D1C18" w:rsidP="004D1C18">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4D1C18" w:rsidRPr="00221FA2" w:rsidRDefault="004D1C18" w:rsidP="004D1C18">
            <w:pPr>
              <w:rPr>
                <w:rFonts w:ascii="標楷體" w:eastAsia="標楷體" w:hAnsi="標楷體" w:cs="標楷體" w:hint="eastAsia"/>
                <w:spacing w:val="-2"/>
                <w:w w:val="111"/>
                <w:sz w:val="28"/>
                <w:szCs w:val="28"/>
              </w:rPr>
            </w:pPr>
          </w:p>
        </w:tc>
        <w:tc>
          <w:tcPr>
            <w:tcW w:w="1843" w:type="dxa"/>
          </w:tcPr>
          <w:p w:rsidR="004D1C18" w:rsidRPr="00221FA2" w:rsidRDefault="004D1C18" w:rsidP="004D1C18">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4D1C18" w:rsidRDefault="004D1C18" w:rsidP="004D1C18">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2</w:t>
            </w:r>
            <w:r>
              <w:rPr>
                <w:rFonts w:ascii="標楷體" w:eastAsia="標楷體" w:hAnsi="標楷體" w:cs="標楷體"/>
                <w:spacing w:val="-2"/>
                <w:w w:val="111"/>
                <w:sz w:val="28"/>
                <w:szCs w:val="28"/>
              </w:rPr>
              <w:t>1</w:t>
            </w:r>
          </w:p>
        </w:tc>
        <w:tc>
          <w:tcPr>
            <w:tcW w:w="527" w:type="dxa"/>
            <w:vAlign w:val="center"/>
          </w:tcPr>
          <w:p w:rsidR="004D1C18" w:rsidRDefault="004D1C18" w:rsidP="004D1C18">
            <w:pPr>
              <w:pStyle w:val="a4"/>
              <w:spacing w:line="400" w:lineRule="exact"/>
              <w:jc w:val="center"/>
              <w:rPr>
                <w:rFonts w:ascii="標楷體" w:eastAsia="標楷體" w:hAnsi="標楷體" w:hint="eastAsia"/>
                <w:w w:val="111"/>
                <w:sz w:val="28"/>
                <w:szCs w:val="28"/>
              </w:rPr>
            </w:pPr>
            <w:r>
              <w:rPr>
                <w:rFonts w:ascii="標楷體" w:eastAsia="標楷體" w:hAnsi="標楷體" w:hint="eastAsia"/>
                <w:w w:val="111"/>
                <w:sz w:val="28"/>
                <w:szCs w:val="28"/>
              </w:rPr>
              <w:t>資料</w:t>
            </w:r>
          </w:p>
        </w:tc>
        <w:tc>
          <w:tcPr>
            <w:tcW w:w="4898" w:type="dxa"/>
          </w:tcPr>
          <w:p w:rsidR="004D1C18" w:rsidRPr="004D1C18" w:rsidRDefault="004D1C18" w:rsidP="004D1C18">
            <w:pPr>
              <w:spacing w:line="400" w:lineRule="exact"/>
              <w:jc w:val="both"/>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臨時配發手機應僅儲存當次行程所必要之人員通訊錄。</w:t>
            </w:r>
          </w:p>
        </w:tc>
        <w:tc>
          <w:tcPr>
            <w:tcW w:w="850" w:type="dxa"/>
            <w:vAlign w:val="center"/>
          </w:tcPr>
          <w:p w:rsidR="004D1C18" w:rsidRDefault="004D1C18" w:rsidP="004D1C18">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4D1C18" w:rsidRPr="00221FA2" w:rsidRDefault="004D1C18" w:rsidP="004D1C18">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4D1C18" w:rsidRPr="00221FA2" w:rsidRDefault="004D1C18" w:rsidP="004D1C18">
            <w:pPr>
              <w:rPr>
                <w:rFonts w:ascii="標楷體" w:eastAsia="標楷體" w:hAnsi="標楷體" w:cs="標楷體" w:hint="eastAsia"/>
                <w:spacing w:val="-2"/>
                <w:w w:val="111"/>
                <w:sz w:val="28"/>
                <w:szCs w:val="28"/>
              </w:rPr>
            </w:pPr>
          </w:p>
        </w:tc>
        <w:tc>
          <w:tcPr>
            <w:tcW w:w="1843" w:type="dxa"/>
          </w:tcPr>
          <w:p w:rsidR="004D1C18" w:rsidRPr="00221FA2" w:rsidRDefault="004D1C18" w:rsidP="004D1C18">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4D1C18" w:rsidRDefault="004D1C18" w:rsidP="004D1C18">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2</w:t>
            </w:r>
            <w:r>
              <w:rPr>
                <w:rFonts w:ascii="標楷體" w:eastAsia="標楷體" w:hAnsi="標楷體" w:cs="標楷體"/>
                <w:spacing w:val="-2"/>
                <w:w w:val="111"/>
                <w:sz w:val="28"/>
                <w:szCs w:val="28"/>
              </w:rPr>
              <w:t>2</w:t>
            </w:r>
          </w:p>
        </w:tc>
        <w:tc>
          <w:tcPr>
            <w:tcW w:w="527" w:type="dxa"/>
            <w:vAlign w:val="center"/>
          </w:tcPr>
          <w:p w:rsidR="004D1C18" w:rsidRDefault="004D1C18" w:rsidP="004D1C18">
            <w:pPr>
              <w:pStyle w:val="a4"/>
              <w:spacing w:line="400" w:lineRule="exact"/>
              <w:jc w:val="center"/>
              <w:rPr>
                <w:rFonts w:ascii="標楷體" w:eastAsia="標楷體" w:hAnsi="標楷體" w:hint="eastAsia"/>
                <w:w w:val="111"/>
                <w:sz w:val="28"/>
                <w:szCs w:val="28"/>
              </w:rPr>
            </w:pPr>
            <w:r>
              <w:rPr>
                <w:rFonts w:ascii="標楷體" w:eastAsia="標楷體" w:hAnsi="標楷體" w:hint="eastAsia"/>
                <w:w w:val="111"/>
                <w:sz w:val="28"/>
                <w:szCs w:val="28"/>
              </w:rPr>
              <w:t>資料</w:t>
            </w:r>
          </w:p>
        </w:tc>
        <w:tc>
          <w:tcPr>
            <w:tcW w:w="4898" w:type="dxa"/>
          </w:tcPr>
          <w:p w:rsidR="004D1C18" w:rsidRPr="004D1C18" w:rsidRDefault="004D1C18" w:rsidP="004D1C18">
            <w:pPr>
              <w:spacing w:line="400" w:lineRule="exact"/>
              <w:jc w:val="both"/>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所攜機敏業務資料無使用需求後即刪除。</w:t>
            </w:r>
          </w:p>
        </w:tc>
        <w:tc>
          <w:tcPr>
            <w:tcW w:w="850" w:type="dxa"/>
            <w:vAlign w:val="center"/>
          </w:tcPr>
          <w:p w:rsidR="004D1C18" w:rsidRDefault="004D1C18" w:rsidP="004D1C18">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4D1C18" w:rsidRPr="00221FA2" w:rsidRDefault="004D1C18" w:rsidP="004D1C18">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4D1C18" w:rsidRPr="00221FA2" w:rsidRDefault="004D1C18" w:rsidP="004D1C18">
            <w:pPr>
              <w:rPr>
                <w:rFonts w:ascii="標楷體" w:eastAsia="標楷體" w:hAnsi="標楷體" w:cs="標楷體" w:hint="eastAsia"/>
                <w:spacing w:val="-2"/>
                <w:w w:val="111"/>
                <w:sz w:val="28"/>
                <w:szCs w:val="28"/>
              </w:rPr>
            </w:pPr>
          </w:p>
        </w:tc>
        <w:tc>
          <w:tcPr>
            <w:tcW w:w="1843" w:type="dxa"/>
          </w:tcPr>
          <w:p w:rsidR="004D1C18" w:rsidRPr="00221FA2" w:rsidRDefault="004D1C18" w:rsidP="004D1C18">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4D1C18" w:rsidRDefault="004D1C18" w:rsidP="004D1C18">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2</w:t>
            </w:r>
            <w:r>
              <w:rPr>
                <w:rFonts w:ascii="標楷體" w:eastAsia="標楷體" w:hAnsi="標楷體" w:cs="標楷體"/>
                <w:spacing w:val="-2"/>
                <w:w w:val="111"/>
                <w:sz w:val="28"/>
                <w:szCs w:val="28"/>
              </w:rPr>
              <w:t>3</w:t>
            </w:r>
          </w:p>
        </w:tc>
        <w:tc>
          <w:tcPr>
            <w:tcW w:w="527" w:type="dxa"/>
            <w:vAlign w:val="center"/>
          </w:tcPr>
          <w:p w:rsidR="004D1C18" w:rsidRDefault="004D1C18" w:rsidP="004D1C18">
            <w:pPr>
              <w:pStyle w:val="a4"/>
              <w:spacing w:line="400" w:lineRule="exact"/>
              <w:jc w:val="center"/>
              <w:rPr>
                <w:rFonts w:ascii="標楷體" w:eastAsia="標楷體" w:hAnsi="標楷體" w:hint="eastAsia"/>
                <w:w w:val="111"/>
                <w:sz w:val="28"/>
                <w:szCs w:val="28"/>
              </w:rPr>
            </w:pPr>
            <w:r>
              <w:rPr>
                <w:rFonts w:ascii="標楷體" w:eastAsia="標楷體" w:hAnsi="標楷體" w:hint="eastAsia"/>
                <w:w w:val="111"/>
                <w:sz w:val="28"/>
                <w:szCs w:val="28"/>
              </w:rPr>
              <w:t>資料</w:t>
            </w:r>
          </w:p>
        </w:tc>
        <w:tc>
          <w:tcPr>
            <w:tcW w:w="4898" w:type="dxa"/>
          </w:tcPr>
          <w:p w:rsidR="004D1C18" w:rsidRPr="004D1C18" w:rsidRDefault="004D1C18" w:rsidP="004D1C18">
            <w:pPr>
              <w:spacing w:line="400" w:lineRule="exact"/>
              <w:jc w:val="both"/>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臨時配發資通訊設備如有遺失或遭竊時，評估能否使用端點管理功能清除所遺失資通訊設備之資料，並將設備恢復原廠設定。</w:t>
            </w:r>
          </w:p>
        </w:tc>
        <w:tc>
          <w:tcPr>
            <w:tcW w:w="850" w:type="dxa"/>
            <w:vAlign w:val="center"/>
          </w:tcPr>
          <w:p w:rsidR="004D1C18" w:rsidRDefault="004D1C18" w:rsidP="004D1C18">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4D1C18" w:rsidRPr="00221FA2" w:rsidRDefault="004D1C18" w:rsidP="004D1C18">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4D1C18" w:rsidRPr="00221FA2" w:rsidRDefault="004D1C18" w:rsidP="004D1C18">
            <w:pPr>
              <w:rPr>
                <w:rFonts w:ascii="標楷體" w:eastAsia="標楷體" w:hAnsi="標楷體" w:cs="標楷體" w:hint="eastAsia"/>
                <w:spacing w:val="-2"/>
                <w:w w:val="111"/>
                <w:sz w:val="28"/>
                <w:szCs w:val="28"/>
              </w:rPr>
            </w:pPr>
          </w:p>
        </w:tc>
        <w:tc>
          <w:tcPr>
            <w:tcW w:w="1843" w:type="dxa"/>
          </w:tcPr>
          <w:p w:rsidR="004D1C18" w:rsidRPr="00221FA2" w:rsidRDefault="004D1C18" w:rsidP="004D1C18">
            <w:pPr>
              <w:rPr>
                <w:rFonts w:ascii="標楷體" w:eastAsia="標楷體" w:hAnsi="標楷體" w:cs="標楷體" w:hint="eastAsia"/>
                <w:spacing w:val="-2"/>
                <w:w w:val="111"/>
                <w:sz w:val="28"/>
                <w:szCs w:val="28"/>
              </w:rPr>
            </w:pPr>
          </w:p>
        </w:tc>
      </w:tr>
      <w:tr w:rsidR="004D1C18" w:rsidRPr="00221FA2" w:rsidTr="004D1C18">
        <w:tc>
          <w:tcPr>
            <w:tcW w:w="9776" w:type="dxa"/>
            <w:gridSpan w:val="6"/>
            <w:shd w:val="clear" w:color="auto" w:fill="B3E5A1" w:themeFill="accent6" w:themeFillTint="66"/>
            <w:vAlign w:val="center"/>
          </w:tcPr>
          <w:p w:rsidR="004D1C18" w:rsidRPr="00221FA2" w:rsidRDefault="004D1C18" w:rsidP="004D1C18">
            <w:pPr>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返國後</w:t>
            </w:r>
          </w:p>
        </w:tc>
      </w:tr>
      <w:tr w:rsidR="004D1C18" w:rsidRPr="00221FA2" w:rsidTr="00152E4C">
        <w:tc>
          <w:tcPr>
            <w:tcW w:w="9776" w:type="dxa"/>
            <w:gridSpan w:val="6"/>
            <w:shd w:val="clear" w:color="auto" w:fill="95DCF7" w:themeFill="accent4" w:themeFillTint="66"/>
            <w:vAlign w:val="center"/>
          </w:tcPr>
          <w:p w:rsidR="004D1C18" w:rsidRPr="00221FA2" w:rsidRDefault="004D1C18" w:rsidP="004D1C18">
            <w:pPr>
              <w:rPr>
                <w:rFonts w:ascii="標楷體" w:eastAsia="標楷體" w:hAnsi="標楷體" w:cs="標楷體" w:hint="eastAsia"/>
                <w:spacing w:val="-2"/>
                <w:w w:val="111"/>
                <w:sz w:val="28"/>
                <w:szCs w:val="28"/>
              </w:rPr>
            </w:pPr>
            <w:r w:rsidRPr="004D1C18">
              <w:rPr>
                <w:rFonts w:ascii="標楷體" w:eastAsia="標楷體" w:hAnsi="標楷體" w:cs="標楷體" w:hint="eastAsia"/>
                <w:spacing w:val="-2"/>
                <w:w w:val="111"/>
                <w:sz w:val="28"/>
                <w:szCs w:val="28"/>
              </w:rPr>
              <w:t>一般管理措施（一般人員及重要人員公務出國）</w:t>
            </w:r>
          </w:p>
        </w:tc>
      </w:tr>
      <w:tr w:rsidR="00D535FC" w:rsidRPr="00221FA2" w:rsidTr="00221FA2">
        <w:tc>
          <w:tcPr>
            <w:tcW w:w="524" w:type="dxa"/>
            <w:vAlign w:val="center"/>
          </w:tcPr>
          <w:p w:rsidR="00D535FC" w:rsidRDefault="00D535FC" w:rsidP="00D535FC">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2</w:t>
            </w:r>
            <w:r>
              <w:rPr>
                <w:rFonts w:ascii="標楷體" w:eastAsia="標楷體" w:hAnsi="標楷體" w:cs="標楷體"/>
                <w:spacing w:val="-2"/>
                <w:w w:val="111"/>
                <w:sz w:val="28"/>
                <w:szCs w:val="28"/>
              </w:rPr>
              <w:t>4</w:t>
            </w:r>
          </w:p>
        </w:tc>
        <w:tc>
          <w:tcPr>
            <w:tcW w:w="527" w:type="dxa"/>
            <w:vAlign w:val="center"/>
          </w:tcPr>
          <w:p w:rsidR="00D535FC" w:rsidRDefault="00D535FC" w:rsidP="00D535FC">
            <w:pPr>
              <w:pStyle w:val="a4"/>
              <w:spacing w:line="400" w:lineRule="exact"/>
              <w:jc w:val="center"/>
              <w:rPr>
                <w:rFonts w:ascii="標楷體" w:eastAsia="標楷體" w:hAnsi="標楷體" w:hint="eastAsia"/>
                <w:w w:val="111"/>
                <w:sz w:val="28"/>
                <w:szCs w:val="28"/>
              </w:rPr>
            </w:pPr>
            <w:r>
              <w:rPr>
                <w:rFonts w:ascii="標楷體" w:eastAsia="標楷體" w:hAnsi="標楷體" w:hint="eastAsia"/>
                <w:w w:val="111"/>
                <w:sz w:val="28"/>
                <w:szCs w:val="28"/>
              </w:rPr>
              <w:t>檢測</w:t>
            </w:r>
          </w:p>
        </w:tc>
        <w:tc>
          <w:tcPr>
            <w:tcW w:w="4898" w:type="dxa"/>
          </w:tcPr>
          <w:p w:rsidR="00D535FC" w:rsidRPr="004D1C18" w:rsidRDefault="00D535FC" w:rsidP="00D535FC">
            <w:pPr>
              <w:spacing w:line="400" w:lineRule="exact"/>
              <w:jc w:val="both"/>
              <w:rPr>
                <w:rFonts w:ascii="標楷體" w:eastAsia="標楷體" w:hAnsi="標楷體" w:cs="標楷體" w:hint="eastAsia"/>
                <w:spacing w:val="-2"/>
                <w:w w:val="111"/>
                <w:sz w:val="28"/>
                <w:szCs w:val="28"/>
              </w:rPr>
            </w:pPr>
            <w:r w:rsidRPr="00D535FC">
              <w:rPr>
                <w:rFonts w:ascii="標楷體" w:eastAsia="標楷體" w:hAnsi="標楷體" w:cs="標楷體" w:hint="eastAsia"/>
                <w:spacing w:val="-2"/>
                <w:w w:val="111"/>
                <w:sz w:val="28"/>
                <w:szCs w:val="28"/>
              </w:rPr>
              <w:t>公務配發資通訊設備及儲存媒體應交予設備管理人員完成資通安全檢測，檢查是否有連線惡意中繼站紀錄或存在惡意程式，並確認連線行為留有稽核軌跡等。</w:t>
            </w:r>
          </w:p>
        </w:tc>
        <w:tc>
          <w:tcPr>
            <w:tcW w:w="850" w:type="dxa"/>
            <w:vAlign w:val="center"/>
          </w:tcPr>
          <w:p w:rsidR="00D535FC" w:rsidRDefault="00D535FC" w:rsidP="00D535FC">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D535FC" w:rsidRPr="00221FA2" w:rsidRDefault="00D535FC" w:rsidP="00D535FC">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D535FC" w:rsidRPr="00221FA2" w:rsidRDefault="00D535FC" w:rsidP="00D535FC">
            <w:pPr>
              <w:rPr>
                <w:rFonts w:ascii="標楷體" w:eastAsia="標楷體" w:hAnsi="標楷體" w:cs="標楷體" w:hint="eastAsia"/>
                <w:spacing w:val="-2"/>
                <w:w w:val="111"/>
                <w:sz w:val="28"/>
                <w:szCs w:val="28"/>
              </w:rPr>
            </w:pPr>
          </w:p>
        </w:tc>
        <w:tc>
          <w:tcPr>
            <w:tcW w:w="1843" w:type="dxa"/>
          </w:tcPr>
          <w:p w:rsidR="00D535FC" w:rsidRPr="00221FA2" w:rsidRDefault="00D535FC" w:rsidP="00D535FC">
            <w:pPr>
              <w:rPr>
                <w:rFonts w:ascii="標楷體" w:eastAsia="標楷體" w:hAnsi="標楷體" w:cs="標楷體" w:hint="eastAsia"/>
                <w:spacing w:val="-2"/>
                <w:w w:val="111"/>
                <w:sz w:val="28"/>
                <w:szCs w:val="28"/>
              </w:rPr>
            </w:pPr>
          </w:p>
        </w:tc>
      </w:tr>
      <w:tr w:rsidR="00D535FC" w:rsidRPr="00221FA2" w:rsidTr="00221FA2">
        <w:tc>
          <w:tcPr>
            <w:tcW w:w="524" w:type="dxa"/>
            <w:vAlign w:val="center"/>
          </w:tcPr>
          <w:p w:rsidR="00D535FC" w:rsidRDefault="00D535FC" w:rsidP="00D535FC">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2</w:t>
            </w:r>
            <w:r>
              <w:rPr>
                <w:rFonts w:ascii="標楷體" w:eastAsia="標楷體" w:hAnsi="標楷體" w:cs="標楷體"/>
                <w:spacing w:val="-2"/>
                <w:w w:val="111"/>
                <w:sz w:val="28"/>
                <w:szCs w:val="28"/>
              </w:rPr>
              <w:t>5</w:t>
            </w:r>
          </w:p>
        </w:tc>
        <w:tc>
          <w:tcPr>
            <w:tcW w:w="527" w:type="dxa"/>
            <w:vAlign w:val="center"/>
          </w:tcPr>
          <w:p w:rsidR="00D535FC" w:rsidRDefault="00D535FC" w:rsidP="00D535FC">
            <w:pPr>
              <w:pStyle w:val="a4"/>
              <w:spacing w:line="400" w:lineRule="exact"/>
              <w:jc w:val="center"/>
              <w:rPr>
                <w:rFonts w:ascii="標楷體" w:eastAsia="標楷體" w:hAnsi="標楷體" w:hint="eastAsia"/>
                <w:w w:val="111"/>
                <w:sz w:val="28"/>
                <w:szCs w:val="28"/>
              </w:rPr>
            </w:pPr>
            <w:r>
              <w:rPr>
                <w:rFonts w:ascii="標楷體" w:eastAsia="標楷體" w:hAnsi="標楷體" w:hint="eastAsia"/>
                <w:w w:val="111"/>
                <w:sz w:val="28"/>
                <w:szCs w:val="28"/>
              </w:rPr>
              <w:t>檢測</w:t>
            </w:r>
          </w:p>
        </w:tc>
        <w:tc>
          <w:tcPr>
            <w:tcW w:w="4898" w:type="dxa"/>
          </w:tcPr>
          <w:p w:rsidR="00D535FC" w:rsidRPr="004D1C18" w:rsidRDefault="00D535FC" w:rsidP="00D535FC">
            <w:pPr>
              <w:spacing w:line="400" w:lineRule="exact"/>
              <w:jc w:val="both"/>
              <w:rPr>
                <w:rFonts w:ascii="標楷體" w:eastAsia="標楷體" w:hAnsi="標楷體" w:cs="標楷體" w:hint="eastAsia"/>
                <w:spacing w:val="-2"/>
                <w:w w:val="111"/>
                <w:sz w:val="28"/>
                <w:szCs w:val="28"/>
              </w:rPr>
            </w:pPr>
            <w:r w:rsidRPr="00D535FC">
              <w:rPr>
                <w:rFonts w:ascii="標楷體" w:eastAsia="標楷體" w:hAnsi="標楷體" w:cs="標楷體" w:hint="eastAsia"/>
                <w:spacing w:val="-2"/>
                <w:w w:val="111"/>
                <w:sz w:val="28"/>
                <w:szCs w:val="28"/>
              </w:rPr>
              <w:t>公務配發資通訊設備及儲存媒體如發現連線惡意中繼站紀錄或存在惡意程式，設備管理人員應完成稽核紀錄備份，並應保留日誌至少六個月，以備日後事件</w:t>
            </w:r>
            <w:proofErr w:type="gramStart"/>
            <w:r w:rsidRPr="00D535FC">
              <w:rPr>
                <w:rFonts w:ascii="標楷體" w:eastAsia="標楷體" w:hAnsi="標楷體" w:cs="標楷體" w:hint="eastAsia"/>
                <w:spacing w:val="-2"/>
                <w:w w:val="111"/>
                <w:sz w:val="28"/>
                <w:szCs w:val="28"/>
              </w:rPr>
              <w:t>查察所需</w:t>
            </w:r>
            <w:proofErr w:type="gramEnd"/>
            <w:r w:rsidRPr="00D535FC">
              <w:rPr>
                <w:rFonts w:ascii="標楷體" w:eastAsia="標楷體" w:hAnsi="標楷體" w:cs="標楷體" w:hint="eastAsia"/>
                <w:spacing w:val="-2"/>
                <w:w w:val="111"/>
                <w:sz w:val="28"/>
                <w:szCs w:val="28"/>
              </w:rPr>
              <w:t>，並評估透過格式化或恢復原廠設定等方式清除設備上之所有資料。</w:t>
            </w:r>
          </w:p>
        </w:tc>
        <w:tc>
          <w:tcPr>
            <w:tcW w:w="850" w:type="dxa"/>
            <w:vAlign w:val="center"/>
          </w:tcPr>
          <w:p w:rsidR="00D535FC" w:rsidRDefault="00D535FC" w:rsidP="00D535FC">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是</w:t>
            </w:r>
          </w:p>
          <w:p w:rsidR="00D535FC" w:rsidRPr="00221FA2" w:rsidRDefault="00D535FC" w:rsidP="00D535FC">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D535FC" w:rsidRPr="00221FA2" w:rsidRDefault="00D535FC" w:rsidP="00D535FC">
            <w:pPr>
              <w:rPr>
                <w:rFonts w:ascii="標楷體" w:eastAsia="標楷體" w:hAnsi="標楷體" w:cs="標楷體" w:hint="eastAsia"/>
                <w:spacing w:val="-2"/>
                <w:w w:val="111"/>
                <w:sz w:val="28"/>
                <w:szCs w:val="28"/>
              </w:rPr>
            </w:pPr>
          </w:p>
        </w:tc>
        <w:tc>
          <w:tcPr>
            <w:tcW w:w="1843" w:type="dxa"/>
          </w:tcPr>
          <w:p w:rsidR="00D535FC" w:rsidRPr="00221FA2" w:rsidRDefault="00D535FC" w:rsidP="00D535FC">
            <w:pPr>
              <w:rPr>
                <w:rFonts w:ascii="標楷體" w:eastAsia="標楷體" w:hAnsi="標楷體" w:cs="標楷體" w:hint="eastAsia"/>
                <w:spacing w:val="-2"/>
                <w:w w:val="111"/>
                <w:sz w:val="28"/>
                <w:szCs w:val="28"/>
              </w:rPr>
            </w:pPr>
          </w:p>
        </w:tc>
      </w:tr>
      <w:tr w:rsidR="00D535FC" w:rsidRPr="00221FA2" w:rsidTr="00D535FC">
        <w:tc>
          <w:tcPr>
            <w:tcW w:w="9776" w:type="dxa"/>
            <w:gridSpan w:val="6"/>
            <w:shd w:val="clear" w:color="auto" w:fill="95DCF7" w:themeFill="accent4" w:themeFillTint="66"/>
            <w:vAlign w:val="center"/>
          </w:tcPr>
          <w:p w:rsidR="00D535FC" w:rsidRPr="00221FA2" w:rsidRDefault="00D535FC" w:rsidP="004D1C18">
            <w:pPr>
              <w:rPr>
                <w:rFonts w:ascii="標楷體" w:eastAsia="標楷體" w:hAnsi="標楷體" w:cs="標楷體" w:hint="eastAsia"/>
                <w:spacing w:val="-2"/>
                <w:w w:val="111"/>
                <w:sz w:val="28"/>
                <w:szCs w:val="28"/>
              </w:rPr>
            </w:pPr>
            <w:r w:rsidRPr="00D535FC">
              <w:rPr>
                <w:rFonts w:ascii="標楷體" w:eastAsia="標楷體" w:hAnsi="標楷體" w:cs="標楷體" w:hint="eastAsia"/>
                <w:spacing w:val="-2"/>
                <w:w w:val="111"/>
                <w:sz w:val="28"/>
                <w:szCs w:val="28"/>
              </w:rPr>
              <w:t>進階管理措施（重要人員前往高資安風險地區）</w:t>
            </w:r>
          </w:p>
        </w:tc>
      </w:tr>
      <w:tr w:rsidR="00D535FC" w:rsidRPr="00221FA2" w:rsidTr="00221FA2">
        <w:tc>
          <w:tcPr>
            <w:tcW w:w="524" w:type="dxa"/>
            <w:vAlign w:val="center"/>
          </w:tcPr>
          <w:p w:rsidR="00D535FC" w:rsidRDefault="00D535FC" w:rsidP="00D535FC">
            <w:pPr>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t>2</w:t>
            </w:r>
            <w:r>
              <w:rPr>
                <w:rFonts w:ascii="標楷體" w:eastAsia="標楷體" w:hAnsi="標楷體" w:cs="標楷體"/>
                <w:spacing w:val="-2"/>
                <w:w w:val="111"/>
                <w:sz w:val="28"/>
                <w:szCs w:val="28"/>
              </w:rPr>
              <w:t>6</w:t>
            </w:r>
          </w:p>
        </w:tc>
        <w:tc>
          <w:tcPr>
            <w:tcW w:w="527" w:type="dxa"/>
            <w:vAlign w:val="center"/>
          </w:tcPr>
          <w:p w:rsidR="00D535FC" w:rsidRDefault="00D535FC" w:rsidP="00D535FC">
            <w:pPr>
              <w:pStyle w:val="a4"/>
              <w:spacing w:line="400" w:lineRule="exact"/>
              <w:rPr>
                <w:rFonts w:ascii="標楷體" w:eastAsia="標楷體" w:hAnsi="標楷體" w:hint="eastAsia"/>
                <w:w w:val="111"/>
                <w:sz w:val="28"/>
                <w:szCs w:val="28"/>
              </w:rPr>
            </w:pPr>
            <w:r>
              <w:rPr>
                <w:rFonts w:ascii="標楷體" w:eastAsia="標楷體" w:hAnsi="標楷體" w:hint="eastAsia"/>
                <w:w w:val="111"/>
                <w:sz w:val="28"/>
                <w:szCs w:val="28"/>
              </w:rPr>
              <w:t>還原</w:t>
            </w:r>
          </w:p>
        </w:tc>
        <w:tc>
          <w:tcPr>
            <w:tcW w:w="4898" w:type="dxa"/>
          </w:tcPr>
          <w:p w:rsidR="00D535FC" w:rsidRPr="00D535FC" w:rsidRDefault="00D535FC" w:rsidP="00D535FC">
            <w:pPr>
              <w:spacing w:line="400" w:lineRule="exact"/>
              <w:jc w:val="both"/>
              <w:rPr>
                <w:rFonts w:ascii="標楷體" w:eastAsia="標楷體" w:hAnsi="標楷體" w:cs="標楷體" w:hint="eastAsia"/>
                <w:spacing w:val="-2"/>
                <w:w w:val="111"/>
                <w:sz w:val="28"/>
                <w:szCs w:val="28"/>
              </w:rPr>
            </w:pPr>
            <w:r w:rsidRPr="00D535FC">
              <w:rPr>
                <w:rFonts w:ascii="標楷體" w:eastAsia="標楷體" w:hAnsi="標楷體" w:cs="標楷體" w:hint="eastAsia"/>
                <w:spacing w:val="-2"/>
                <w:w w:val="111"/>
                <w:sz w:val="28"/>
                <w:szCs w:val="28"/>
              </w:rPr>
              <w:t>臨時配發之資通訊設備及儲存媒體交由各機關設備管理人員檢測後，除發現連線惡意中繼站紀錄或存在惡意程式情形，需留存證據及保留</w:t>
            </w:r>
            <w:r w:rsidRPr="00D535FC">
              <w:rPr>
                <w:rFonts w:ascii="標楷體" w:eastAsia="標楷體" w:hAnsi="標楷體" w:cs="標楷體" w:hint="eastAsia"/>
                <w:spacing w:val="-2"/>
                <w:w w:val="111"/>
                <w:sz w:val="28"/>
                <w:szCs w:val="28"/>
              </w:rPr>
              <w:lastRenderedPageBreak/>
              <w:t>日誌之情形外，應還原至出廠設定後，重設臨時配發密</w:t>
            </w:r>
          </w:p>
          <w:p w:rsidR="00D535FC" w:rsidRPr="004D1C18" w:rsidRDefault="00D535FC" w:rsidP="00D535FC">
            <w:pPr>
              <w:spacing w:line="400" w:lineRule="exact"/>
              <w:jc w:val="both"/>
              <w:rPr>
                <w:rFonts w:ascii="標楷體" w:eastAsia="標楷體" w:hAnsi="標楷體" w:cs="標楷體" w:hint="eastAsia"/>
                <w:spacing w:val="-2"/>
                <w:w w:val="111"/>
                <w:sz w:val="28"/>
                <w:szCs w:val="28"/>
              </w:rPr>
            </w:pPr>
            <w:r w:rsidRPr="00D535FC">
              <w:rPr>
                <w:rFonts w:ascii="標楷體" w:eastAsia="標楷體" w:hAnsi="標楷體" w:cs="標楷體" w:hint="eastAsia"/>
                <w:spacing w:val="-2"/>
                <w:w w:val="111"/>
                <w:sz w:val="28"/>
                <w:szCs w:val="28"/>
              </w:rPr>
              <w:t>碼，方可移至他用。</w:t>
            </w:r>
          </w:p>
        </w:tc>
        <w:tc>
          <w:tcPr>
            <w:tcW w:w="850" w:type="dxa"/>
            <w:vAlign w:val="center"/>
          </w:tcPr>
          <w:p w:rsidR="00D535FC" w:rsidRDefault="00D535FC" w:rsidP="00D535FC">
            <w:pPr>
              <w:spacing w:line="400" w:lineRule="exact"/>
              <w:jc w:val="center"/>
              <w:rPr>
                <w:rFonts w:ascii="標楷體" w:eastAsia="標楷體" w:hAnsi="標楷體" w:cs="標楷體"/>
                <w:spacing w:val="-2"/>
                <w:w w:val="111"/>
                <w:sz w:val="28"/>
                <w:szCs w:val="28"/>
              </w:rPr>
            </w:pPr>
            <w:r>
              <w:rPr>
                <w:rFonts w:ascii="標楷體" w:eastAsia="標楷體" w:hAnsi="標楷體" w:cs="標楷體" w:hint="eastAsia"/>
                <w:spacing w:val="-2"/>
                <w:w w:val="111"/>
                <w:sz w:val="28"/>
                <w:szCs w:val="28"/>
              </w:rPr>
              <w:lastRenderedPageBreak/>
              <w:sym w:font="Wingdings 2" w:char="F0A3"/>
            </w:r>
            <w:r>
              <w:rPr>
                <w:rFonts w:ascii="標楷體" w:eastAsia="標楷體" w:hAnsi="標楷體" w:cs="標楷體" w:hint="eastAsia"/>
                <w:spacing w:val="-2"/>
                <w:w w:val="111"/>
                <w:sz w:val="28"/>
                <w:szCs w:val="28"/>
              </w:rPr>
              <w:t>是</w:t>
            </w:r>
          </w:p>
          <w:p w:rsidR="00D535FC" w:rsidRPr="00221FA2" w:rsidRDefault="00D535FC" w:rsidP="00D535FC">
            <w:pPr>
              <w:spacing w:line="400" w:lineRule="exact"/>
              <w:jc w:val="center"/>
              <w:rPr>
                <w:rFonts w:ascii="標楷體" w:eastAsia="標楷體" w:hAnsi="標楷體" w:cs="標楷體" w:hint="eastAsia"/>
                <w:spacing w:val="-2"/>
                <w:w w:val="111"/>
                <w:sz w:val="28"/>
                <w:szCs w:val="28"/>
              </w:rPr>
            </w:pPr>
            <w:r>
              <w:rPr>
                <w:rFonts w:ascii="標楷體" w:eastAsia="標楷體" w:hAnsi="標楷體" w:cs="標楷體" w:hint="eastAsia"/>
                <w:spacing w:val="-2"/>
                <w:w w:val="111"/>
                <w:sz w:val="28"/>
                <w:szCs w:val="28"/>
              </w:rPr>
              <w:sym w:font="Wingdings 2" w:char="F0A3"/>
            </w:r>
            <w:r>
              <w:rPr>
                <w:rFonts w:ascii="標楷體" w:eastAsia="標楷體" w:hAnsi="標楷體" w:cs="標楷體" w:hint="eastAsia"/>
                <w:spacing w:val="-2"/>
                <w:w w:val="111"/>
                <w:sz w:val="28"/>
                <w:szCs w:val="28"/>
              </w:rPr>
              <w:t>否</w:t>
            </w:r>
          </w:p>
        </w:tc>
        <w:tc>
          <w:tcPr>
            <w:tcW w:w="1134" w:type="dxa"/>
          </w:tcPr>
          <w:p w:rsidR="00D535FC" w:rsidRPr="00221FA2" w:rsidRDefault="00D535FC" w:rsidP="00D535FC">
            <w:pPr>
              <w:rPr>
                <w:rFonts w:ascii="標楷體" w:eastAsia="標楷體" w:hAnsi="標楷體" w:cs="標楷體" w:hint="eastAsia"/>
                <w:spacing w:val="-2"/>
                <w:w w:val="111"/>
                <w:sz w:val="28"/>
                <w:szCs w:val="28"/>
              </w:rPr>
            </w:pPr>
          </w:p>
        </w:tc>
        <w:tc>
          <w:tcPr>
            <w:tcW w:w="1843" w:type="dxa"/>
          </w:tcPr>
          <w:p w:rsidR="00D535FC" w:rsidRPr="00221FA2" w:rsidRDefault="00D535FC" w:rsidP="00D535FC">
            <w:pPr>
              <w:rPr>
                <w:rFonts w:ascii="標楷體" w:eastAsia="標楷體" w:hAnsi="標楷體" w:cs="標楷體" w:hint="eastAsia"/>
                <w:spacing w:val="-2"/>
                <w:w w:val="111"/>
                <w:sz w:val="28"/>
                <w:szCs w:val="28"/>
              </w:rPr>
            </w:pPr>
          </w:p>
        </w:tc>
      </w:tr>
    </w:tbl>
    <w:p w:rsidR="0050409B" w:rsidRDefault="00D535FC" w:rsidP="0050409B">
      <w:pPr>
        <w:rPr>
          <w:rFonts w:ascii="標楷體" w:eastAsia="標楷體" w:hAnsi="標楷體" w:cs="標楷體"/>
          <w:spacing w:val="-2"/>
          <w:w w:val="111"/>
          <w:sz w:val="28"/>
          <w:szCs w:val="28"/>
        </w:rPr>
      </w:pPr>
      <w:r w:rsidRPr="00D535FC">
        <w:rPr>
          <w:rFonts w:ascii="標楷體" w:eastAsia="標楷體" w:hAnsi="標楷體" w:cs="標楷體" w:hint="eastAsia"/>
          <w:spacing w:val="-2"/>
          <w:w w:val="111"/>
          <w:sz w:val="28"/>
          <w:szCs w:val="28"/>
        </w:rPr>
        <w:t>備註：</w:t>
      </w:r>
    </w:p>
    <w:p w:rsidR="00A97ABB" w:rsidRPr="00A97ABB" w:rsidRDefault="00A97ABB" w:rsidP="00A97ABB">
      <w:pPr>
        <w:pStyle w:val="a5"/>
        <w:numPr>
          <w:ilvl w:val="0"/>
          <w:numId w:val="1"/>
        </w:numPr>
        <w:ind w:leftChars="100" w:left="722" w:hanging="482"/>
        <w:jc w:val="both"/>
        <w:rPr>
          <w:rFonts w:ascii="標楷體" w:eastAsia="標楷體" w:hAnsi="標楷體" w:cs="標楷體"/>
          <w:spacing w:val="-2"/>
          <w:w w:val="111"/>
          <w:szCs w:val="24"/>
        </w:rPr>
      </w:pPr>
      <w:r w:rsidRPr="00A97ABB">
        <w:rPr>
          <w:rFonts w:ascii="標楷體" w:eastAsia="標楷體" w:hAnsi="標楷體" w:cs="標楷體" w:hint="eastAsia"/>
          <w:spacing w:val="-2"/>
          <w:w w:val="111"/>
          <w:szCs w:val="24"/>
        </w:rPr>
        <w:t>不論使用機關提供或自有設備，有辦理公務需求之設備請依本表進行整備及使用，機關得依其業務性質或</w:t>
      </w:r>
      <w:proofErr w:type="gramStart"/>
      <w:r w:rsidRPr="00A97ABB">
        <w:rPr>
          <w:rFonts w:ascii="標楷體" w:eastAsia="標楷體" w:hAnsi="標楷體" w:cs="標楷體" w:hint="eastAsia"/>
          <w:spacing w:val="-2"/>
          <w:w w:val="111"/>
          <w:szCs w:val="24"/>
        </w:rPr>
        <w:t>其它資安</w:t>
      </w:r>
      <w:proofErr w:type="gramEnd"/>
      <w:r w:rsidRPr="00A97ABB">
        <w:rPr>
          <w:rFonts w:ascii="標楷體" w:eastAsia="標楷體" w:hAnsi="標楷體" w:cs="標楷體" w:hint="eastAsia"/>
          <w:spacing w:val="-2"/>
          <w:w w:val="111"/>
          <w:szCs w:val="24"/>
        </w:rPr>
        <w:t>要求，增列各檢核項目。</w:t>
      </w:r>
    </w:p>
    <w:p w:rsidR="00A97ABB" w:rsidRDefault="00A97ABB" w:rsidP="00A97ABB">
      <w:pPr>
        <w:pStyle w:val="a5"/>
        <w:numPr>
          <w:ilvl w:val="0"/>
          <w:numId w:val="1"/>
        </w:numPr>
        <w:ind w:leftChars="100" w:left="722" w:hanging="482"/>
        <w:jc w:val="both"/>
        <w:rPr>
          <w:rFonts w:ascii="標楷體" w:eastAsia="標楷體" w:hAnsi="標楷體" w:cs="標楷體"/>
          <w:spacing w:val="-2"/>
          <w:w w:val="111"/>
          <w:szCs w:val="24"/>
        </w:rPr>
      </w:pPr>
      <w:r w:rsidRPr="00A97ABB">
        <w:rPr>
          <w:rFonts w:ascii="標楷體" w:eastAsia="標楷體" w:hAnsi="標楷體" w:cs="標楷體" w:hint="eastAsia"/>
          <w:spacing w:val="-2"/>
          <w:w w:val="111"/>
          <w:szCs w:val="24"/>
        </w:rPr>
        <w:t>本表之檢核方式：</w:t>
      </w:r>
    </w:p>
    <w:p w:rsidR="00A97ABB" w:rsidRDefault="00A97ABB" w:rsidP="00A97ABB">
      <w:pPr>
        <w:pStyle w:val="a5"/>
        <w:numPr>
          <w:ilvl w:val="1"/>
          <w:numId w:val="1"/>
        </w:numPr>
        <w:ind w:leftChars="0" w:left="1219" w:hanging="482"/>
        <w:jc w:val="both"/>
        <w:rPr>
          <w:rFonts w:ascii="標楷體" w:eastAsia="標楷體" w:hAnsi="標楷體" w:cs="標楷體"/>
          <w:spacing w:val="-2"/>
          <w:w w:val="111"/>
          <w:szCs w:val="24"/>
        </w:rPr>
      </w:pPr>
      <w:r w:rsidRPr="00A97ABB">
        <w:rPr>
          <w:rFonts w:ascii="標楷體" w:eastAsia="標楷體" w:hAnsi="標楷體" w:cs="標楷體" w:hint="eastAsia"/>
          <w:spacing w:val="-2"/>
          <w:w w:val="111"/>
          <w:szCs w:val="24"/>
        </w:rPr>
        <w:t>出國前：</w:t>
      </w:r>
    </w:p>
    <w:p w:rsidR="00A97ABB" w:rsidRDefault="00A97ABB" w:rsidP="00A97ABB">
      <w:pPr>
        <w:pStyle w:val="a5"/>
        <w:numPr>
          <w:ilvl w:val="2"/>
          <w:numId w:val="1"/>
        </w:numPr>
        <w:ind w:leftChars="0" w:left="1729" w:hanging="482"/>
        <w:jc w:val="both"/>
        <w:rPr>
          <w:rFonts w:ascii="標楷體" w:eastAsia="標楷體" w:hAnsi="標楷體" w:cs="標楷體"/>
          <w:spacing w:val="-2"/>
          <w:w w:val="111"/>
          <w:szCs w:val="24"/>
        </w:rPr>
      </w:pPr>
      <w:r w:rsidRPr="00A97ABB">
        <w:rPr>
          <w:rFonts w:ascii="標楷體" w:eastAsia="標楷體" w:hAnsi="標楷體" w:cs="標楷體" w:hint="eastAsia"/>
          <w:spacing w:val="-2"/>
          <w:w w:val="111"/>
          <w:szCs w:val="24"/>
        </w:rPr>
        <w:t>公務配發及臨時配發之資通訊設備及儲存媒體：由機關設備管理人員完成資通安全檢測後，就出國前項目勾選並簽名。</w:t>
      </w:r>
    </w:p>
    <w:p w:rsidR="00A97ABB" w:rsidRDefault="00A97ABB" w:rsidP="00A97ABB">
      <w:pPr>
        <w:pStyle w:val="a5"/>
        <w:numPr>
          <w:ilvl w:val="2"/>
          <w:numId w:val="1"/>
        </w:numPr>
        <w:ind w:leftChars="0" w:left="1729" w:hanging="482"/>
        <w:jc w:val="both"/>
        <w:rPr>
          <w:rFonts w:ascii="標楷體" w:eastAsia="標楷體" w:hAnsi="標楷體" w:cs="標楷體"/>
          <w:spacing w:val="-2"/>
          <w:w w:val="111"/>
          <w:szCs w:val="24"/>
        </w:rPr>
      </w:pPr>
      <w:r w:rsidRPr="00A97ABB">
        <w:rPr>
          <w:rFonts w:ascii="標楷體" w:eastAsia="標楷體" w:hAnsi="標楷體" w:cs="標楷體" w:hint="eastAsia"/>
          <w:spacing w:val="-2"/>
          <w:w w:val="111"/>
          <w:szCs w:val="24"/>
        </w:rPr>
        <w:t>自有資通訊設備及儲存媒體：</w:t>
      </w:r>
    </w:p>
    <w:p w:rsidR="00A97ABB" w:rsidRDefault="00A97ABB" w:rsidP="00A97ABB">
      <w:pPr>
        <w:pStyle w:val="a5"/>
        <w:numPr>
          <w:ilvl w:val="3"/>
          <w:numId w:val="1"/>
        </w:numPr>
        <w:ind w:leftChars="0" w:left="2240" w:hanging="482"/>
        <w:jc w:val="both"/>
        <w:rPr>
          <w:rFonts w:ascii="標楷體" w:eastAsia="標楷體" w:hAnsi="標楷體" w:cs="標楷體"/>
          <w:spacing w:val="-2"/>
          <w:w w:val="111"/>
          <w:szCs w:val="24"/>
        </w:rPr>
      </w:pPr>
      <w:r w:rsidRPr="00A97ABB">
        <w:rPr>
          <w:rFonts w:ascii="標楷體" w:eastAsia="標楷體" w:hAnsi="標楷體" w:cs="標楷體" w:hint="eastAsia"/>
          <w:spacing w:val="-2"/>
          <w:w w:val="111"/>
          <w:szCs w:val="24"/>
        </w:rPr>
        <w:t>公務出國人員可自</w:t>
      </w:r>
      <w:bookmarkStart w:id="0" w:name="_GoBack"/>
      <w:bookmarkEnd w:id="0"/>
      <w:r w:rsidRPr="00A97ABB">
        <w:rPr>
          <w:rFonts w:ascii="標楷體" w:eastAsia="標楷體" w:hAnsi="標楷體" w:cs="標楷體" w:hint="eastAsia"/>
          <w:spacing w:val="-2"/>
          <w:w w:val="111"/>
          <w:szCs w:val="24"/>
        </w:rPr>
        <w:t>行完成檢測者，由其依檢核項目完成檢測、勾選並簽名；機關設備管理人員確認後簽名。</w:t>
      </w:r>
    </w:p>
    <w:p w:rsidR="00A97ABB" w:rsidRDefault="00A97ABB" w:rsidP="00A97ABB">
      <w:pPr>
        <w:pStyle w:val="a5"/>
        <w:numPr>
          <w:ilvl w:val="3"/>
          <w:numId w:val="1"/>
        </w:numPr>
        <w:ind w:leftChars="0" w:left="2240" w:hanging="482"/>
        <w:jc w:val="both"/>
        <w:rPr>
          <w:rFonts w:ascii="標楷體" w:eastAsia="標楷體" w:hAnsi="標楷體" w:cs="標楷體"/>
          <w:spacing w:val="-2"/>
          <w:w w:val="111"/>
          <w:szCs w:val="24"/>
        </w:rPr>
      </w:pPr>
      <w:r w:rsidRPr="00A97ABB">
        <w:rPr>
          <w:rFonts w:ascii="標楷體" w:eastAsia="標楷體" w:hAnsi="標楷體" w:cs="標楷體" w:hint="eastAsia"/>
          <w:spacing w:val="-2"/>
          <w:w w:val="111"/>
          <w:szCs w:val="24"/>
        </w:rPr>
        <w:t>公務出國人員無法自行完成檢測者，於簽署「公務出國（含大陸地區、香港及澳門）自有資通訊設備及儲存媒體資通安全檢測同意書」後，由機關設備管理人員協助完成檢測，並由雙方就出國前項目勾選及簽名。</w:t>
      </w:r>
    </w:p>
    <w:p w:rsidR="00A97ABB" w:rsidRDefault="00A97ABB" w:rsidP="00A97ABB">
      <w:pPr>
        <w:pStyle w:val="a5"/>
        <w:numPr>
          <w:ilvl w:val="1"/>
          <w:numId w:val="1"/>
        </w:numPr>
        <w:ind w:leftChars="0" w:left="1219" w:hanging="482"/>
        <w:jc w:val="both"/>
        <w:rPr>
          <w:rFonts w:ascii="標楷體" w:eastAsia="標楷體" w:hAnsi="標楷體" w:cs="標楷體"/>
          <w:spacing w:val="-2"/>
          <w:w w:val="111"/>
          <w:szCs w:val="24"/>
        </w:rPr>
      </w:pPr>
      <w:r w:rsidRPr="00A97ABB">
        <w:rPr>
          <w:rFonts w:ascii="標楷體" w:eastAsia="標楷體" w:hAnsi="標楷體" w:cs="標楷體" w:hint="eastAsia"/>
          <w:spacing w:val="-2"/>
          <w:w w:val="111"/>
          <w:szCs w:val="24"/>
        </w:rPr>
        <w:t>出國期間：由公務出國人員攜帶本表，就出國期間項目勾選並簽名。</w:t>
      </w:r>
    </w:p>
    <w:p w:rsidR="00A97ABB" w:rsidRPr="00A97ABB" w:rsidRDefault="00A97ABB" w:rsidP="00A97ABB">
      <w:pPr>
        <w:pStyle w:val="a5"/>
        <w:numPr>
          <w:ilvl w:val="1"/>
          <w:numId w:val="1"/>
        </w:numPr>
        <w:ind w:leftChars="0" w:left="1219" w:hanging="482"/>
        <w:jc w:val="both"/>
        <w:rPr>
          <w:rFonts w:ascii="標楷體" w:eastAsia="標楷體" w:hAnsi="標楷體" w:cs="標楷體" w:hint="eastAsia"/>
          <w:spacing w:val="-2"/>
          <w:w w:val="111"/>
          <w:szCs w:val="24"/>
        </w:rPr>
      </w:pPr>
      <w:r w:rsidRPr="00A97ABB">
        <w:rPr>
          <w:rFonts w:ascii="標楷體" w:eastAsia="標楷體" w:hAnsi="標楷體" w:cs="標楷體" w:hint="eastAsia"/>
          <w:spacing w:val="-2"/>
          <w:w w:val="111"/>
          <w:szCs w:val="24"/>
        </w:rPr>
        <w:t>返國後：由機關設備管理人員檢測公務出國人員公務配發及臨時配發之資通訊設備及儲存媒體，並還原臨時配發之資通訊設備設定後，勾選、簽名，並將本表留存於設備管理單位備查。</w:t>
      </w:r>
    </w:p>
    <w:sectPr w:rsidR="00A97ABB" w:rsidRPr="00A97ABB" w:rsidSect="0050409B">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5B7F24"/>
    <w:multiLevelType w:val="hybridMultilevel"/>
    <w:tmpl w:val="1A90504E"/>
    <w:lvl w:ilvl="0" w:tplc="E0DE3402">
      <w:start w:val="1"/>
      <w:numFmt w:val="decimal"/>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03">
      <w:start w:val="1"/>
      <w:numFmt w:val="bullet"/>
      <w:lvlText w:val=""/>
      <w:lvlJc w:val="left"/>
      <w:pPr>
        <w:ind w:left="1440" w:hanging="480"/>
      </w:pPr>
      <w:rPr>
        <w:rFonts w:ascii="Wingdings" w:hAnsi="Wingdings" w:hint="default"/>
      </w:rPr>
    </w:lvl>
    <w:lvl w:ilvl="3" w:tplc="71761B0E">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09B"/>
    <w:rsid w:val="00221FA2"/>
    <w:rsid w:val="004D1C18"/>
    <w:rsid w:val="0050409B"/>
    <w:rsid w:val="00642C02"/>
    <w:rsid w:val="006675C9"/>
    <w:rsid w:val="00774AD8"/>
    <w:rsid w:val="00A97ABB"/>
    <w:rsid w:val="00BB6843"/>
    <w:rsid w:val="00BE3756"/>
    <w:rsid w:val="00D535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9C481"/>
  <w15:chartTrackingRefBased/>
  <w15:docId w15:val="{A11B85BA-A0DF-427E-937D-F3F5BC6C1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0409B"/>
    <w:pPr>
      <w:widowControl w:val="0"/>
      <w:spacing w:after="0" w:line="240" w:lineRule="auto"/>
    </w:pPr>
    <w:rPr>
      <w:rFonts w:ascii="Times New Roman" w:hAnsi="Times New Roman" w:cs="Times New Roman"/>
      <w:color w:val="000000"/>
      <w:kern w:val="0"/>
      <w:szCs w:val="20"/>
      <w:bdr w:val="nil"/>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4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221FA2"/>
    <w:pPr>
      <w:widowControl w:val="0"/>
      <w:spacing w:after="0" w:line="240" w:lineRule="auto"/>
    </w:pPr>
    <w:rPr>
      <w:rFonts w:ascii="Times New Roman" w:hAnsi="Times New Roman" w:cs="Times New Roman"/>
      <w:color w:val="000000"/>
      <w:kern w:val="0"/>
      <w:szCs w:val="20"/>
      <w:bdr w:val="nil"/>
      <w14:ligatures w14:val="none"/>
    </w:rPr>
  </w:style>
  <w:style w:type="paragraph" w:styleId="a5">
    <w:name w:val="List Paragraph"/>
    <w:basedOn w:val="a"/>
    <w:uiPriority w:val="34"/>
    <w:qFormat/>
    <w:rsid w:val="00A97AB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5</Pages>
  <Words>396</Words>
  <Characters>2259</Characters>
  <Application>Microsoft Office Word</Application>
  <DocSecurity>0</DocSecurity>
  <Lines>18</Lines>
  <Paragraphs>5</Paragraphs>
  <ScaleCrop>false</ScaleCrop>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林明甫</dc:creator>
  <cp:keywords/>
  <dc:description/>
  <cp:lastModifiedBy>林明甫</cp:lastModifiedBy>
  <cp:revision>4</cp:revision>
  <dcterms:created xsi:type="dcterms:W3CDTF">2026-07-15T02:18:00Z</dcterms:created>
  <dcterms:modified xsi:type="dcterms:W3CDTF">2026-07-15T05:39:00Z</dcterms:modified>
</cp:coreProperties>
</file>